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B7" w:rsidRPr="008B326A" w:rsidRDefault="008B326A" w:rsidP="008B326A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8B326A" w:rsidRPr="000339AB" w:rsidRDefault="008B326A" w:rsidP="00AB64B7">
      <w:pPr>
        <w:rPr>
          <w:rFonts w:asciiTheme="minorHAnsi" w:hAnsiTheme="minorHAnsi"/>
          <w:sz w:val="22"/>
          <w:szCs w:val="22"/>
        </w:rPr>
      </w:pPr>
    </w:p>
    <w:p w:rsidR="00076193" w:rsidRPr="00076193" w:rsidRDefault="00076193" w:rsidP="00076193">
      <w:pPr>
        <w:spacing w:after="120"/>
        <w:jc w:val="center"/>
        <w:rPr>
          <w:rStyle w:val="Pogrubienie"/>
          <w:highlight w:val="lightGray"/>
          <w:u w:val="single"/>
        </w:rPr>
      </w:pPr>
      <w:r w:rsidRPr="00076193">
        <w:rPr>
          <w:rStyle w:val="Pogrubienie"/>
          <w:highlight w:val="lightGray"/>
        </w:rPr>
        <w:t xml:space="preserve">PAKIET 1 – </w:t>
      </w:r>
      <w:r w:rsidRPr="00076193">
        <w:rPr>
          <w:b/>
          <w:bCs/>
          <w:highlight w:val="lightGray"/>
          <w:u w:val="single"/>
        </w:rPr>
        <w:t>Wózek do przewożenia chorych</w:t>
      </w:r>
      <w:r>
        <w:rPr>
          <w:b/>
          <w:bCs/>
          <w:highlight w:val="lightGray"/>
          <w:u w:val="single"/>
        </w:rPr>
        <w:t xml:space="preserve"> </w:t>
      </w:r>
      <w:r>
        <w:rPr>
          <w:rStyle w:val="Pogrubienie"/>
          <w:highlight w:val="lightGray"/>
        </w:rPr>
        <w:t>– 1</w:t>
      </w:r>
      <w:r w:rsidRPr="00076193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076193" w:rsidRPr="000C082E" w:rsidRDefault="00076193" w:rsidP="00076193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076193" w:rsidRPr="000C082E" w:rsidRDefault="00076193" w:rsidP="00076193">
      <w:pPr>
        <w:spacing w:after="60"/>
        <w:jc w:val="center"/>
        <w:rPr>
          <w:b/>
        </w:rPr>
      </w:pPr>
    </w:p>
    <w:p w:rsidR="00076193" w:rsidRPr="000C082E" w:rsidRDefault="00076193" w:rsidP="00076193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076193" w:rsidRPr="000C082E" w:rsidRDefault="00076193" w:rsidP="00076193">
      <w:pPr>
        <w:tabs>
          <w:tab w:val="left" w:pos="1160"/>
        </w:tabs>
      </w:pPr>
    </w:p>
    <w:p w:rsidR="00076193" w:rsidRPr="000C082E" w:rsidRDefault="00076193" w:rsidP="00076193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076193" w:rsidRPr="000C082E" w:rsidRDefault="00076193" w:rsidP="00076193"/>
    <w:p w:rsidR="00076193" w:rsidRPr="000C082E" w:rsidRDefault="00076193" w:rsidP="00076193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076193" w:rsidRPr="000C082E" w:rsidRDefault="00076193" w:rsidP="00076193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076193" w:rsidRPr="000C082E" w:rsidTr="00F733E5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0C082E" w:rsidRDefault="00076193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0C082E" w:rsidRDefault="00076193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0C082E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076193" w:rsidRPr="000C082E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076193" w:rsidRPr="000C082E" w:rsidTr="00F733E5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0C082E" w:rsidRDefault="00076193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F733E5" w:rsidRDefault="00076193" w:rsidP="00076193">
            <w:pPr>
              <w:tabs>
                <w:tab w:val="left" w:pos="920"/>
              </w:tabs>
            </w:pPr>
            <w:r w:rsidRPr="00F733E5">
              <w:t>Wózek transportowy 2 segmentowy, 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F733E5" w:rsidRDefault="00076193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6193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>
              <w:t>TAK/NIE*</w:t>
            </w:r>
          </w:p>
        </w:tc>
      </w:tr>
      <w:tr w:rsidR="00F733E5" w:rsidRPr="000C082E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Blat wózka 2segmentowy, segmenty tapicerowane, min. 1 ruchomy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F733E5">
            <w:pPr>
              <w:tabs>
                <w:tab w:val="left" w:pos="567"/>
              </w:tabs>
              <w:snapToGrid w:val="0"/>
              <w:jc w:val="center"/>
            </w:pPr>
            <w:r w:rsidRPr="00F733E5">
              <w:t xml:space="preserve">TAK/NIE*, </w:t>
            </w:r>
          </w:p>
          <w:p w:rsidR="00AD7657" w:rsidRDefault="00AD7657" w:rsidP="00F733E5">
            <w:pPr>
              <w:tabs>
                <w:tab w:val="left" w:pos="567"/>
              </w:tabs>
              <w:snapToGrid w:val="0"/>
              <w:jc w:val="center"/>
            </w:pPr>
          </w:p>
          <w:p w:rsidR="00F733E5" w:rsidRPr="00F733E5" w:rsidRDefault="00F733E5" w:rsidP="00F733E5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podać…………..</w:t>
            </w:r>
          </w:p>
        </w:tc>
      </w:tr>
      <w:tr w:rsidR="00F733E5" w:rsidRPr="000C082E" w:rsidTr="00F733E5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Długość 2200mm (+/-20mm)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F733E5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Szerokość wózka  740mm (+/-20mm)</w:t>
            </w:r>
          </w:p>
          <w:p w:rsidR="00F733E5" w:rsidRPr="00F733E5" w:rsidRDefault="00F733E5" w:rsidP="0022449A">
            <w:pPr>
              <w:spacing w:line="360" w:lineRule="auto"/>
            </w:pPr>
            <w:r w:rsidRPr="00F733E5">
              <w:t xml:space="preserve">Szerokość leża 650mm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F733E5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Długość segmentu pleców 660mm (+/-20mm)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F733E5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Regulacja segmentu pleców  w zakresie -25° do +60° (+/-5°)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F733E5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Regulacja segmentu pleców za pomocą sprężyny gazowej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F733E5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Hydrauliczna regulacja wysokości w zakresie 550mm - 960mm (+/-20mm)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F733E5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 xml:space="preserve">Regulacja wysokości za pomocą dźwigni nożnych umieszczonych z dwóch stron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F733E5">
              <w:rPr>
                <w:lang w:eastAsia="en-US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 xml:space="preserve">TAK/NIE*  </w:t>
            </w:r>
          </w:p>
        </w:tc>
      </w:tr>
      <w:tr w:rsidR="00F733E5" w:rsidRPr="000C082E" w:rsidTr="00F733E5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Koła o średnicy 125mm z centralnym systemem blokowania, dźwignie hamulca dostępne przy każdym  narożniku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F733E5">
              <w:rPr>
                <w:lang w:eastAsia="en-US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 xml:space="preserve">TAK/NIE*  </w:t>
            </w:r>
          </w:p>
        </w:tc>
      </w:tr>
      <w:tr w:rsidR="00F733E5" w:rsidRPr="000C082E" w:rsidTr="00F733E5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 xml:space="preserve">Tworzywowa osłona podstawy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22449A">
        <w:trPr>
          <w:cantSplit/>
          <w:trHeight w:val="2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Krążki odbojowe zabezpieczające wózek,  ściany i futryny przed obiciem, w każdym rogu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22449A">
        <w:trPr>
          <w:cantSplit/>
          <w:trHeight w:val="9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Od strony głowy i nóg metalowe uchwyty do prowadzenia wózka, będące jednocześnie szczytami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22449A">
        <w:trPr>
          <w:cantSplit/>
          <w:trHeight w:val="1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Blat wózka oparty na dwóch punktach podparcia. Konstrukcja metalowa w kolorze siwym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22449A">
        <w:trPr>
          <w:cantSplit/>
          <w:trHeight w:val="18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Antystatyczna tapicerka w kolorze czarnym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22449A">
        <w:trPr>
          <w:cantSplit/>
          <w:trHeight w:val="32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Bezpieczne obciążenie robocze  min 240kg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E0680C">
        <w:trPr>
          <w:cantSplit/>
          <w:trHeight w:val="16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 xml:space="preserve">Wózek wyposażony w metalowe, chromowane barierki, zabezpieczające na 3/4 długości leża, składane wzdłuż ramy leża, nie poszerzające wózka po złożeniu. Mechanizm zwalniający blokadę barierki w postaci 1 przycisku. Przycisk zabezpieczony metalową osłoną przed uszkodzeniem.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  <w:tr w:rsidR="00F733E5" w:rsidRPr="000C082E" w:rsidTr="0022449A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0C082E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spacing w:line="360" w:lineRule="auto"/>
            </w:pPr>
            <w:r w:rsidRPr="00F733E5">
              <w:t>Mechanizm zwalniający barierkę boczną w metalowej osłonie przed uderzeniami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</w:pPr>
            <w:r w:rsidRPr="00F733E5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33E5" w:rsidRPr="00F733E5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F733E5">
              <w:t>TAK/NIE*</w:t>
            </w:r>
          </w:p>
        </w:tc>
      </w:tr>
    </w:tbl>
    <w:p w:rsidR="00076193" w:rsidRDefault="00076193" w:rsidP="00076193"/>
    <w:p w:rsidR="00076193" w:rsidRPr="000C082E" w:rsidRDefault="00076193" w:rsidP="00076193">
      <w:r w:rsidRPr="000C082E">
        <w:t xml:space="preserve">* niewłaściwe skreślić lub właściwe zaznaczyć </w:t>
      </w:r>
    </w:p>
    <w:p w:rsidR="00076193" w:rsidRPr="000C082E" w:rsidRDefault="00076193" w:rsidP="00076193"/>
    <w:p w:rsidR="00076193" w:rsidRPr="000C082E" w:rsidRDefault="00076193" w:rsidP="00076193">
      <w:pPr>
        <w:rPr>
          <w:b/>
        </w:rPr>
      </w:pPr>
      <w:r w:rsidRPr="000C082E">
        <w:rPr>
          <w:b/>
        </w:rPr>
        <w:t xml:space="preserve">UWAGI: </w:t>
      </w:r>
    </w:p>
    <w:p w:rsidR="00076193" w:rsidRPr="000C082E" w:rsidRDefault="00076193" w:rsidP="0007619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</w:pPr>
      <w:r w:rsidRPr="000C082E">
        <w:t>W kolumnie „Odpowiedź Wykonawcy”  w pozycjach TAK/NIE</w:t>
      </w:r>
      <w:r w:rsidRPr="000C082E">
        <w:rPr>
          <w:vertAlign w:val="superscript"/>
        </w:rPr>
        <w:t>*</w:t>
      </w:r>
      <w:r w:rsidRPr="000C082E">
        <w:t xml:space="preserve"> zaznaczanie odpowiedzi NIE oznacza niespełnienie wymaganych przez Zamawiającego parametrów.</w:t>
      </w:r>
    </w:p>
    <w:p w:rsidR="00076193" w:rsidRPr="000C082E" w:rsidRDefault="00076193" w:rsidP="0007619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</w:pPr>
      <w:r w:rsidRPr="000C082E">
        <w:t>Do dostawy Wykonawca jest zobowiązany dołączyć wszystkie akcesoria potrzebne do sprawdzenia wszystkich wymaganych przez Zamawiającego funkcji  dla wszystkich kategorii wiekowych</w:t>
      </w:r>
    </w:p>
    <w:p w:rsidR="00076193" w:rsidRPr="000C082E" w:rsidRDefault="00076193" w:rsidP="00076193">
      <w:pPr>
        <w:ind w:left="502"/>
        <w:jc w:val="both"/>
      </w:pPr>
    </w:p>
    <w:p w:rsidR="00076193" w:rsidRPr="000C082E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C082E">
        <w:t>Oświadczamy, iż zaoferowany przedmiot zamówienia spełnia warunki opisane w specyfikacji istotnych warunków zamówienia (SIWZ) oraz posiada parametry opisane w Opisie Przedmiotu Zamówienia</w:t>
      </w:r>
    </w:p>
    <w:p w:rsidR="00076193" w:rsidRPr="000C082E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C082E">
        <w:t>Oświadczamy, że w/w oferowany przedmiot zamówienia jest kompletny i będzie gotowy do użytkowania bez żadnych dodatkowych inwestycji.</w:t>
      </w:r>
    </w:p>
    <w:p w:rsidR="00076193" w:rsidRPr="000C082E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C082E">
        <w:t>Oświadczamy iż dostarczymy na swój koszt materiały potrzeba do sprawdzenia czy przedmiot zamówienia funkcjonuje prawidłowo</w:t>
      </w:r>
    </w:p>
    <w:p w:rsidR="00076193" w:rsidRPr="000C082E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0C082E">
        <w:t>Oświadczamy, iż wszystkie zaoferowane elementy przedmiotu zamówienia są ze sobą kompatybilne.</w:t>
      </w:r>
    </w:p>
    <w:p w:rsidR="00076193" w:rsidRPr="000C082E" w:rsidRDefault="00076193" w:rsidP="00076193">
      <w:pPr>
        <w:ind w:left="360"/>
        <w:jc w:val="both"/>
      </w:pPr>
    </w:p>
    <w:p w:rsidR="00076193" w:rsidRPr="000C082E" w:rsidRDefault="00076193" w:rsidP="00076193">
      <w:pPr>
        <w:jc w:val="both"/>
      </w:pPr>
    </w:p>
    <w:p w:rsidR="00076193" w:rsidRPr="000C082E" w:rsidRDefault="00076193" w:rsidP="00076193">
      <w:pPr>
        <w:overflowPunct w:val="0"/>
      </w:pPr>
      <w:r w:rsidRPr="000C082E">
        <w:t xml:space="preserve">                                                                     ........................................................................</w:t>
      </w:r>
    </w:p>
    <w:p w:rsidR="00076193" w:rsidRPr="000C082E" w:rsidRDefault="00076193" w:rsidP="00F733E5">
      <w:pPr>
        <w:overflowPunct w:val="0"/>
        <w:ind w:left="2832"/>
      </w:pPr>
      <w:r w:rsidRPr="000C082E">
        <w:t>Podpis osoby upoważnionej do reprezentowania Wykonawcy</w:t>
      </w:r>
    </w:p>
    <w:p w:rsidR="00F018EF" w:rsidRDefault="00F018EF" w:rsidP="00076193">
      <w:pPr>
        <w:rPr>
          <w:rFonts w:asciiTheme="minorHAnsi" w:hAnsiTheme="minorHAnsi"/>
          <w:sz w:val="22"/>
          <w:szCs w:val="22"/>
        </w:rPr>
      </w:pPr>
    </w:p>
    <w:p w:rsidR="008B326A" w:rsidRDefault="008B326A" w:rsidP="00076193">
      <w:pPr>
        <w:rPr>
          <w:rFonts w:asciiTheme="minorHAnsi" w:hAnsiTheme="minorHAnsi"/>
          <w:sz w:val="22"/>
          <w:szCs w:val="22"/>
        </w:rPr>
      </w:pPr>
    </w:p>
    <w:p w:rsidR="008B326A" w:rsidRDefault="008B326A" w:rsidP="00076193">
      <w:pPr>
        <w:rPr>
          <w:rFonts w:asciiTheme="minorHAnsi" w:hAnsiTheme="minorHAnsi"/>
          <w:sz w:val="22"/>
          <w:szCs w:val="22"/>
        </w:rPr>
      </w:pPr>
    </w:p>
    <w:p w:rsidR="008B326A" w:rsidRDefault="008B326A" w:rsidP="00076193">
      <w:pPr>
        <w:rPr>
          <w:rFonts w:asciiTheme="minorHAnsi" w:hAnsiTheme="minorHAnsi"/>
          <w:sz w:val="22"/>
          <w:szCs w:val="22"/>
        </w:rPr>
      </w:pPr>
    </w:p>
    <w:p w:rsidR="008B326A" w:rsidRDefault="008B326A" w:rsidP="00076193">
      <w:pPr>
        <w:rPr>
          <w:rFonts w:asciiTheme="minorHAnsi" w:hAnsiTheme="minorHAnsi"/>
          <w:sz w:val="22"/>
          <w:szCs w:val="22"/>
        </w:rPr>
      </w:pPr>
    </w:p>
    <w:p w:rsidR="008B326A" w:rsidRDefault="008B326A" w:rsidP="00076193">
      <w:pPr>
        <w:rPr>
          <w:rFonts w:asciiTheme="minorHAnsi" w:hAnsiTheme="minorHAnsi"/>
          <w:sz w:val="22"/>
          <w:szCs w:val="22"/>
        </w:rPr>
      </w:pPr>
    </w:p>
    <w:p w:rsidR="008B326A" w:rsidRDefault="008B326A" w:rsidP="00076193">
      <w:pPr>
        <w:rPr>
          <w:rFonts w:asciiTheme="minorHAnsi" w:hAnsiTheme="minorHAnsi"/>
          <w:sz w:val="22"/>
          <w:szCs w:val="22"/>
        </w:rPr>
      </w:pPr>
    </w:p>
    <w:p w:rsidR="008B326A" w:rsidRPr="008B326A" w:rsidRDefault="008B326A" w:rsidP="008B326A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8B326A" w:rsidRPr="000339AB" w:rsidRDefault="008B326A" w:rsidP="008B326A">
      <w:pPr>
        <w:rPr>
          <w:rFonts w:asciiTheme="minorHAnsi" w:hAnsiTheme="minorHAnsi"/>
          <w:sz w:val="22"/>
          <w:szCs w:val="22"/>
        </w:rPr>
      </w:pPr>
    </w:p>
    <w:p w:rsidR="008B326A" w:rsidRPr="00076193" w:rsidRDefault="008B326A" w:rsidP="008B326A">
      <w:pPr>
        <w:spacing w:after="120"/>
        <w:jc w:val="center"/>
        <w:rPr>
          <w:rStyle w:val="Pogrubienie"/>
          <w:highlight w:val="lightGray"/>
          <w:u w:val="single"/>
        </w:rPr>
      </w:pPr>
      <w:r>
        <w:rPr>
          <w:rStyle w:val="Pogrubienie"/>
          <w:highlight w:val="lightGray"/>
        </w:rPr>
        <w:t>PAKIET 2</w:t>
      </w:r>
      <w:r w:rsidRPr="00076193">
        <w:rPr>
          <w:rStyle w:val="Pogrubienie"/>
          <w:highlight w:val="lightGray"/>
        </w:rPr>
        <w:t xml:space="preserve"> – </w:t>
      </w:r>
      <w:r w:rsidRPr="008B326A">
        <w:rPr>
          <w:b/>
          <w:bCs/>
          <w:highlight w:val="lightGray"/>
          <w:u w:val="single"/>
        </w:rPr>
        <w:t>Lampa bezcieniowa podsufitowa</w:t>
      </w:r>
      <w:r>
        <w:rPr>
          <w:b/>
          <w:bCs/>
          <w:highlight w:val="lightGray"/>
          <w:u w:val="single"/>
        </w:rPr>
        <w:t xml:space="preserve"> </w:t>
      </w:r>
      <w:r>
        <w:rPr>
          <w:rStyle w:val="Pogrubienie"/>
          <w:highlight w:val="lightGray"/>
        </w:rPr>
        <w:t>– 1</w:t>
      </w:r>
      <w:r w:rsidRPr="00076193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8B326A" w:rsidRPr="000C082E" w:rsidRDefault="008B326A" w:rsidP="008B326A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8B326A" w:rsidRPr="000C082E" w:rsidRDefault="008B326A" w:rsidP="008B326A">
      <w:pPr>
        <w:spacing w:after="60"/>
        <w:jc w:val="center"/>
        <w:rPr>
          <w:b/>
        </w:rPr>
      </w:pPr>
    </w:p>
    <w:p w:rsidR="008B326A" w:rsidRPr="000C082E" w:rsidRDefault="008B326A" w:rsidP="008B326A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8B326A" w:rsidRPr="000C082E" w:rsidRDefault="008B326A" w:rsidP="008B326A">
      <w:pPr>
        <w:tabs>
          <w:tab w:val="left" w:pos="1160"/>
        </w:tabs>
      </w:pPr>
    </w:p>
    <w:p w:rsidR="008B326A" w:rsidRPr="000C082E" w:rsidRDefault="008B326A" w:rsidP="008B326A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8B326A" w:rsidRPr="000C082E" w:rsidRDefault="008B326A" w:rsidP="008B326A"/>
    <w:p w:rsidR="008B326A" w:rsidRPr="000C082E" w:rsidRDefault="008B326A" w:rsidP="008B326A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8B326A" w:rsidRPr="000C082E" w:rsidRDefault="008B326A" w:rsidP="008B326A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8B326A" w:rsidRPr="000C082E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0C082E" w:rsidRDefault="008B326A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326A" w:rsidRPr="000C082E" w:rsidRDefault="008B326A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326A" w:rsidRPr="000C082E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8B326A" w:rsidRPr="000C082E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Urządzenie fabrycznie nowe,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Lampa zabiegowa bezcieniowa mocowana do sufitu ze źródłem światła LED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D96D48">
              <w:rPr>
                <w:lang w:eastAsia="en-US"/>
              </w:rPr>
              <w:t>ś obrotu lampy 360 stopni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 xml:space="preserve">Diody LED w kolorze białym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Kopuła lampy nie powodująca wzrostu temperatury na czaszy lampy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 xml:space="preserve">Natężenia światła lampy w odległości 1m od czoła lampy min. 60 000 </w:t>
            </w:r>
            <w:proofErr w:type="spellStart"/>
            <w:r w:rsidRPr="00D96D48">
              <w:rPr>
                <w:lang w:eastAsia="en-US"/>
              </w:rPr>
              <w:t>lux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Lampa wyposażona w 9 (+/-1) źródeł światła LED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Żywotność żarówki min. 50 000 godzin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Temperatura barwowa dla lampy</w:t>
            </w:r>
            <w:r>
              <w:rPr>
                <w:lang w:eastAsia="en-US"/>
              </w:rPr>
              <w:t xml:space="preserve"> min. </w:t>
            </w:r>
            <w:r w:rsidRPr="00D96D48">
              <w:rPr>
                <w:lang w:eastAsia="en-US"/>
              </w:rPr>
              <w:t>4500 [K]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Współczynnik oddawania barwy R9 co najmniej 96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D96D48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 w:rsidRPr="00D96D48">
              <w:rPr>
                <w:lang w:eastAsia="en-US"/>
              </w:rPr>
              <w:t>Współczynnik oddawania barw Ra co najmniej 96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D96D48">
              <w:rPr>
                <w:lang w:eastAsia="en-US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D96D48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8B326A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D96D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D96D48">
              <w:rPr>
                <w:lang w:eastAsia="en-US"/>
              </w:rPr>
              <w:t>dporna na promienie UV, wilgoć, środki dezynfekcyjne,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</w:tbl>
    <w:p w:rsidR="008B326A" w:rsidRPr="00D96D48" w:rsidRDefault="008B326A" w:rsidP="008B326A"/>
    <w:p w:rsidR="008B326A" w:rsidRPr="00D96D48" w:rsidRDefault="008B326A" w:rsidP="008B326A">
      <w:r w:rsidRPr="00D96D48">
        <w:t xml:space="preserve">* niewłaściwe skreślić lub właściwe zaznaczyć </w:t>
      </w:r>
    </w:p>
    <w:p w:rsidR="008B326A" w:rsidRPr="00D96D48" w:rsidRDefault="008B326A" w:rsidP="008B326A"/>
    <w:p w:rsidR="008B326A" w:rsidRPr="00D96D48" w:rsidRDefault="008B326A" w:rsidP="008B326A">
      <w:pPr>
        <w:rPr>
          <w:b/>
        </w:rPr>
      </w:pPr>
      <w:r w:rsidRPr="00D96D48">
        <w:rPr>
          <w:b/>
        </w:rPr>
        <w:t xml:space="preserve">UWAGI: </w:t>
      </w:r>
    </w:p>
    <w:p w:rsidR="008B326A" w:rsidRPr="00D96D48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8B326A" w:rsidRPr="00D96D48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8B326A" w:rsidRPr="00D96D48" w:rsidRDefault="008B326A" w:rsidP="008B326A">
      <w:pPr>
        <w:ind w:left="502"/>
        <w:jc w:val="both"/>
      </w:pP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8B326A" w:rsidRPr="00D96D48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8B326A" w:rsidRPr="00D96D48" w:rsidRDefault="008B326A" w:rsidP="008B326A">
      <w:pPr>
        <w:ind w:left="360"/>
        <w:jc w:val="both"/>
      </w:pPr>
    </w:p>
    <w:p w:rsidR="008B326A" w:rsidRPr="00D96D48" w:rsidRDefault="008B326A" w:rsidP="008B326A">
      <w:pPr>
        <w:jc w:val="both"/>
      </w:pPr>
    </w:p>
    <w:p w:rsidR="008B326A" w:rsidRPr="00D96D48" w:rsidRDefault="008B326A" w:rsidP="008B326A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8B326A" w:rsidRPr="00D96D48" w:rsidRDefault="008B326A" w:rsidP="008B326A">
      <w:pPr>
        <w:overflowPunct w:val="0"/>
        <w:ind w:left="2832"/>
      </w:pPr>
      <w:r w:rsidRPr="00D96D48">
        <w:t>Podpis osoby upoważnionej do reprezentowania Wykonawcy</w:t>
      </w:r>
    </w:p>
    <w:p w:rsidR="008B326A" w:rsidRPr="00D96D48" w:rsidRDefault="008B326A" w:rsidP="00076193"/>
    <w:p w:rsidR="008B326A" w:rsidRPr="00D96D48" w:rsidRDefault="008B326A" w:rsidP="00076193"/>
    <w:p w:rsidR="008B326A" w:rsidRPr="00D96D48" w:rsidRDefault="008B326A" w:rsidP="00076193"/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Default="00D96D48" w:rsidP="00D96D48">
      <w:pPr>
        <w:jc w:val="right"/>
        <w:rPr>
          <w:b/>
        </w:rPr>
      </w:pPr>
    </w:p>
    <w:p w:rsidR="00D96D48" w:rsidRPr="008B326A" w:rsidRDefault="00D96D48" w:rsidP="00D96D48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D96D48" w:rsidRPr="000339AB" w:rsidRDefault="00D96D48" w:rsidP="00D96D48">
      <w:pPr>
        <w:rPr>
          <w:rFonts w:asciiTheme="minorHAnsi" w:hAnsiTheme="minorHAnsi"/>
          <w:sz w:val="22"/>
          <w:szCs w:val="22"/>
        </w:rPr>
      </w:pPr>
    </w:p>
    <w:p w:rsidR="00D96D48" w:rsidRPr="00076193" w:rsidRDefault="00D96D48" w:rsidP="00D96D48">
      <w:pPr>
        <w:spacing w:after="120"/>
        <w:jc w:val="center"/>
        <w:rPr>
          <w:rStyle w:val="Pogrubienie"/>
          <w:highlight w:val="lightGray"/>
          <w:u w:val="single"/>
        </w:rPr>
      </w:pPr>
      <w:r>
        <w:rPr>
          <w:rStyle w:val="Pogrubienie"/>
          <w:highlight w:val="lightGray"/>
        </w:rPr>
        <w:t>PAKIET 3</w:t>
      </w:r>
      <w:r w:rsidRPr="00076193">
        <w:rPr>
          <w:rStyle w:val="Pogrubienie"/>
          <w:highlight w:val="lightGray"/>
        </w:rPr>
        <w:t xml:space="preserve"> – </w:t>
      </w:r>
      <w:r w:rsidRPr="00D96D48">
        <w:rPr>
          <w:b/>
          <w:bCs/>
          <w:highlight w:val="lightGray"/>
          <w:u w:val="single"/>
        </w:rPr>
        <w:t xml:space="preserve">Wózek leżący z zabezpieczeniami z regulowaną wysokością </w:t>
      </w:r>
      <w:r>
        <w:rPr>
          <w:rStyle w:val="Pogrubienie"/>
          <w:highlight w:val="lightGray"/>
        </w:rPr>
        <w:t>– 1</w:t>
      </w:r>
      <w:r w:rsidRPr="00076193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D96D48" w:rsidRPr="000C082E" w:rsidRDefault="00D96D48" w:rsidP="00D96D48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D96D48" w:rsidRPr="000C082E" w:rsidRDefault="00D96D48" w:rsidP="00D96D48">
      <w:pPr>
        <w:spacing w:after="60"/>
        <w:jc w:val="center"/>
        <w:rPr>
          <w:b/>
        </w:rPr>
      </w:pPr>
    </w:p>
    <w:p w:rsidR="00D96D48" w:rsidRPr="000C082E" w:rsidRDefault="00D96D48" w:rsidP="00D96D48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D96D48" w:rsidRPr="000C082E" w:rsidRDefault="00D96D48" w:rsidP="00D96D48">
      <w:pPr>
        <w:tabs>
          <w:tab w:val="left" w:pos="1160"/>
        </w:tabs>
      </w:pPr>
    </w:p>
    <w:p w:rsidR="00D96D48" w:rsidRPr="000C082E" w:rsidRDefault="00D96D48" w:rsidP="00D96D48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D96D48" w:rsidRPr="000C082E" w:rsidRDefault="00D96D48" w:rsidP="00D96D48"/>
    <w:p w:rsidR="00D96D48" w:rsidRPr="000C082E" w:rsidRDefault="00D96D48" w:rsidP="00D96D48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D96D48" w:rsidRPr="000C082E" w:rsidRDefault="00D96D48" w:rsidP="00D96D48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D96D48" w:rsidRPr="000C082E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0C082E" w:rsidRDefault="00D96D48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0C082E" w:rsidRDefault="00D96D48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0C082E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D96D48" w:rsidRPr="000C082E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D96D48" w:rsidRDefault="008044D7" w:rsidP="002244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Wózek</w:t>
            </w:r>
            <w:r w:rsidR="00D96D48" w:rsidRPr="00D96D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fabrycznie nowy</w:t>
            </w:r>
            <w:r w:rsidR="00D96D48" w:rsidRPr="00D96D48">
              <w:rPr>
                <w:lang w:eastAsia="en-US"/>
              </w:rPr>
              <w:t>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D96D48" w:rsidP="0022449A">
            <w:pPr>
              <w:suppressLineNumber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8E0186">
              <w:rPr>
                <w:rFonts w:eastAsia="SimSun"/>
                <w:kern w:val="1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D96D48" w:rsidP="0022449A">
            <w:pPr>
              <w:suppressLineNumbers/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Długość 2020 mm ( +/- 50 mm )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podać…………..</w:t>
            </w:r>
          </w:p>
        </w:tc>
      </w:tr>
      <w:tr w:rsidR="00D96D48" w:rsidRPr="00D96D48" w:rsidTr="0022449A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D96D48" w:rsidP="0022449A">
            <w:pPr>
              <w:suppressLineNumbers/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Szerokość 730 mm ( +/- 50 mm )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podać…………..</w:t>
            </w:r>
          </w:p>
        </w:tc>
      </w:tr>
      <w:tr w:rsidR="00D96D48" w:rsidRPr="00D96D48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suppressLineNumbers/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Wymiary leża : 1950 x 600 mm ( +/- 20 mm )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D96D48" w:rsidP="0022449A">
            <w:pPr>
              <w:suppressLineNumbers/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Regulacja wysokości leża hydrauliczna w zakresie od 620 do 940 mm ( +/- 20 mm ) za pomocą obustronnej dźwigni nożnej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8044D7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Regulacja p</w:t>
            </w:r>
            <w:r w:rsidR="00D96D48">
              <w:rPr>
                <w:rFonts w:eastAsia="SimSun"/>
                <w:kern w:val="1"/>
                <w:lang w:eastAsia="hi-IN" w:bidi="hi-IN"/>
              </w:rPr>
              <w:t xml:space="preserve">ozycji </w:t>
            </w:r>
            <w:proofErr w:type="spellStart"/>
            <w:r w:rsidR="00D96D48">
              <w:rPr>
                <w:rFonts w:eastAsia="SimSun"/>
                <w:kern w:val="1"/>
                <w:lang w:eastAsia="hi-IN" w:bidi="hi-IN"/>
              </w:rPr>
              <w:t>Trendelenburga</w:t>
            </w:r>
            <w:proofErr w:type="spellEnd"/>
            <w:r w:rsidR="00D96D48">
              <w:rPr>
                <w:rFonts w:eastAsia="SimSun"/>
                <w:kern w:val="1"/>
                <w:lang w:eastAsia="hi-IN" w:bidi="hi-IN"/>
              </w:rPr>
              <w:t xml:space="preserve"> ok. 18 st. i anty – </w:t>
            </w:r>
            <w:proofErr w:type="spellStart"/>
            <w:r w:rsidR="00D96D48">
              <w:rPr>
                <w:rFonts w:eastAsia="SimSun"/>
                <w:kern w:val="1"/>
                <w:lang w:eastAsia="hi-IN" w:bidi="hi-IN"/>
              </w:rPr>
              <w:t>Trendelenburga</w:t>
            </w:r>
            <w:proofErr w:type="spellEnd"/>
            <w:r w:rsidR="00D96D48">
              <w:rPr>
                <w:rFonts w:eastAsia="SimSun"/>
                <w:kern w:val="1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D96D48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Leże dwuczęściowe  pokryte odejmowanym materacem o gr. Min. 30 mm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D96D48" w:rsidRPr="00D96D48" w:rsidTr="0022449A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Default="00D96D48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Wózek wyposażony w chromowane barierki boczne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  <w:tr w:rsidR="00D96D48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8E0186" w:rsidRDefault="00D96D48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D96D48">
              <w:rPr>
                <w:lang w:eastAsia="en-US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 xml:space="preserve">TAK/NIE*, </w:t>
            </w:r>
          </w:p>
          <w:p w:rsidR="00D96D48" w:rsidRPr="00D96D48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podać…………..</w:t>
            </w:r>
          </w:p>
        </w:tc>
      </w:tr>
      <w:tr w:rsidR="008044D7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E0186" w:rsidRDefault="008044D7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Pod leżem tunel na kasetę RTG 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8044D7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E0186" w:rsidRDefault="008044D7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6D48">
              <w:t>TAK/NIE*</w:t>
            </w:r>
          </w:p>
        </w:tc>
      </w:tr>
      <w:tr w:rsidR="008044D7" w:rsidRPr="00D96D48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D96D48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E0186" w:rsidRDefault="008044D7" w:rsidP="0022449A">
            <w:pPr>
              <w:snapToGrid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 koła jezdne o średnicy 150mm, wykonane z tworzywa z blokada centralną i kierunkową. Dźwignie blokady oznaczony kolorystycznie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D96D48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D96D48">
              <w:t>TAK/NIE*</w:t>
            </w:r>
          </w:p>
        </w:tc>
      </w:tr>
    </w:tbl>
    <w:p w:rsidR="00D96D48" w:rsidRPr="00D96D48" w:rsidRDefault="00D96D48" w:rsidP="00D96D48"/>
    <w:p w:rsidR="00D96D48" w:rsidRPr="00D96D48" w:rsidRDefault="00D96D48" w:rsidP="00D96D48">
      <w:r w:rsidRPr="00D96D48">
        <w:t xml:space="preserve">* niewłaściwe skreślić lub właściwe zaznaczyć </w:t>
      </w:r>
    </w:p>
    <w:p w:rsidR="00D96D48" w:rsidRPr="00D96D48" w:rsidRDefault="00D96D48" w:rsidP="00D96D48"/>
    <w:p w:rsidR="00D96D48" w:rsidRPr="00D96D48" w:rsidRDefault="00D96D48" w:rsidP="00D96D48">
      <w:pPr>
        <w:rPr>
          <w:b/>
        </w:rPr>
      </w:pPr>
      <w:r w:rsidRPr="00D96D48">
        <w:rPr>
          <w:b/>
        </w:rPr>
        <w:t xml:space="preserve">UWAGI: </w:t>
      </w:r>
    </w:p>
    <w:p w:rsidR="00D96D48" w:rsidRPr="00D96D48" w:rsidRDefault="00D96D48" w:rsidP="0022449A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D96D48" w:rsidRPr="00D96D48" w:rsidRDefault="00D96D48" w:rsidP="0022449A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D96D48" w:rsidRPr="00D96D48" w:rsidRDefault="00D96D48" w:rsidP="00D96D48">
      <w:pPr>
        <w:ind w:left="502"/>
        <w:jc w:val="both"/>
      </w:pPr>
    </w:p>
    <w:p w:rsidR="00D96D48" w:rsidRPr="00D96D48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D96D48" w:rsidRPr="00D96D48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D96D48" w:rsidRPr="00D96D48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D96D48" w:rsidRPr="00D96D48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D96D48" w:rsidRPr="00D96D48" w:rsidRDefault="00D96D48" w:rsidP="00D96D48">
      <w:pPr>
        <w:ind w:left="360"/>
        <w:jc w:val="both"/>
      </w:pPr>
    </w:p>
    <w:p w:rsidR="00D96D48" w:rsidRPr="00D96D48" w:rsidRDefault="00D96D48" w:rsidP="00D96D48">
      <w:pPr>
        <w:jc w:val="both"/>
      </w:pPr>
    </w:p>
    <w:p w:rsidR="00D96D48" w:rsidRPr="00D96D48" w:rsidRDefault="00D96D48" w:rsidP="00D96D48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D96D48" w:rsidRPr="00D96D48" w:rsidRDefault="00D96D48" w:rsidP="00D96D48">
      <w:pPr>
        <w:overflowPunct w:val="0"/>
        <w:ind w:left="2832"/>
      </w:pPr>
      <w:r w:rsidRPr="00D96D48">
        <w:t>Podpis osoby upoważnionej do reprezentowania Wykonawcy</w:t>
      </w:r>
    </w:p>
    <w:p w:rsidR="00D96D48" w:rsidRPr="00D96D48" w:rsidRDefault="00D96D48" w:rsidP="00D96D48"/>
    <w:p w:rsidR="00D96D48" w:rsidRPr="00D96D48" w:rsidRDefault="00D96D48" w:rsidP="00D96D48"/>
    <w:p w:rsidR="00D96D48" w:rsidRPr="00D96D48" w:rsidRDefault="00D96D48" w:rsidP="00D96D48"/>
    <w:p w:rsidR="00D96D48" w:rsidRPr="00D96D48" w:rsidRDefault="00D96D48" w:rsidP="00D96D48"/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Default="008044D7" w:rsidP="008044D7">
      <w:pPr>
        <w:jc w:val="right"/>
        <w:rPr>
          <w:b/>
        </w:rPr>
      </w:pPr>
    </w:p>
    <w:p w:rsidR="008044D7" w:rsidRPr="008B326A" w:rsidRDefault="008044D7" w:rsidP="008044D7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8044D7" w:rsidRPr="000339AB" w:rsidRDefault="008044D7" w:rsidP="008044D7">
      <w:pPr>
        <w:rPr>
          <w:rFonts w:asciiTheme="minorHAnsi" w:hAnsiTheme="minorHAnsi"/>
          <w:sz w:val="22"/>
          <w:szCs w:val="22"/>
        </w:rPr>
      </w:pPr>
    </w:p>
    <w:p w:rsidR="008044D7" w:rsidRPr="00076193" w:rsidRDefault="008044D7" w:rsidP="008044D7">
      <w:pPr>
        <w:spacing w:after="120"/>
        <w:jc w:val="center"/>
        <w:rPr>
          <w:rStyle w:val="Pogrubienie"/>
          <w:highlight w:val="lightGray"/>
          <w:u w:val="single"/>
        </w:rPr>
      </w:pPr>
      <w:r>
        <w:rPr>
          <w:rStyle w:val="Pogrubienie"/>
          <w:highlight w:val="lightGray"/>
        </w:rPr>
        <w:t>PAKIET 4</w:t>
      </w:r>
      <w:r w:rsidRPr="00076193">
        <w:rPr>
          <w:rStyle w:val="Pogrubienie"/>
          <w:highlight w:val="lightGray"/>
        </w:rPr>
        <w:t xml:space="preserve"> </w:t>
      </w:r>
      <w:r w:rsidRPr="008044D7">
        <w:rPr>
          <w:rStyle w:val="Pogrubienie"/>
          <w:highlight w:val="lightGray"/>
          <w:shd w:val="clear" w:color="auto" w:fill="D0CECE" w:themeFill="background2" w:themeFillShade="E6"/>
        </w:rPr>
        <w:t xml:space="preserve">– </w:t>
      </w:r>
      <w:r w:rsidRPr="008044D7">
        <w:rPr>
          <w:b/>
          <w:bCs/>
          <w:u w:val="single"/>
          <w:shd w:val="clear" w:color="auto" w:fill="D0CECE" w:themeFill="background2" w:themeFillShade="E6"/>
        </w:rPr>
        <w:t>Wózek do transportu potraw</w:t>
      </w:r>
      <w:r w:rsidRPr="008044D7">
        <w:rPr>
          <w:rStyle w:val="Pogrubienie"/>
          <w:highlight w:val="lightGray"/>
          <w:shd w:val="clear" w:color="auto" w:fill="D0CECE" w:themeFill="background2" w:themeFillShade="E6"/>
        </w:rPr>
        <w:t xml:space="preserve">– </w:t>
      </w:r>
      <w:r>
        <w:rPr>
          <w:rStyle w:val="Pogrubienie"/>
          <w:highlight w:val="lightGray"/>
        </w:rPr>
        <w:t>1</w:t>
      </w:r>
      <w:r w:rsidRPr="00076193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8044D7" w:rsidRPr="000C082E" w:rsidRDefault="008044D7" w:rsidP="008044D7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8044D7" w:rsidRPr="000C082E" w:rsidRDefault="008044D7" w:rsidP="008044D7">
      <w:pPr>
        <w:spacing w:after="60"/>
        <w:jc w:val="center"/>
        <w:rPr>
          <w:b/>
        </w:rPr>
      </w:pPr>
    </w:p>
    <w:p w:rsidR="008044D7" w:rsidRPr="000C082E" w:rsidRDefault="008044D7" w:rsidP="008044D7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8044D7" w:rsidRPr="000C082E" w:rsidRDefault="008044D7" w:rsidP="008044D7">
      <w:pPr>
        <w:tabs>
          <w:tab w:val="left" w:pos="1160"/>
        </w:tabs>
      </w:pPr>
    </w:p>
    <w:p w:rsidR="008044D7" w:rsidRPr="000C082E" w:rsidRDefault="008044D7" w:rsidP="008044D7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8044D7" w:rsidRPr="000C082E" w:rsidRDefault="008044D7" w:rsidP="008044D7"/>
    <w:p w:rsidR="008044D7" w:rsidRPr="000C082E" w:rsidRDefault="008044D7" w:rsidP="008044D7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8044D7" w:rsidRPr="000C082E" w:rsidRDefault="008044D7" w:rsidP="008044D7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8044D7" w:rsidRPr="000C082E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44D7" w:rsidRPr="000C082E" w:rsidRDefault="008044D7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0C082E" w:rsidRDefault="008044D7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0C082E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8044D7" w:rsidRPr="000C082E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8044D7" w:rsidRPr="008044D7" w:rsidTr="008044D7">
        <w:trPr>
          <w:cantSplit/>
          <w:trHeight w:val="22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Wózek 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TAK/NIE*</w:t>
            </w:r>
          </w:p>
        </w:tc>
      </w:tr>
      <w:tr w:rsidR="008044D7" w:rsidRPr="008044D7" w:rsidTr="008044D7">
        <w:trPr>
          <w:cantSplit/>
          <w:trHeight w:val="43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Wózek transportowy wykonany w całości ze stali kwasoodpornej gat. 0H18N9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</w:tc>
      </w:tr>
      <w:tr w:rsidR="008044D7" w:rsidRPr="008044D7" w:rsidTr="008044D7">
        <w:trPr>
          <w:cantSplit/>
          <w:trHeight w:val="31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2xblat blat w formie wyjmowanych 2 tacy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</w:tc>
      </w:tr>
      <w:tr w:rsidR="008044D7" w:rsidRPr="008044D7" w:rsidTr="008044D7">
        <w:trPr>
          <w:cantSplit/>
          <w:trHeight w:val="6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Wyposażony w koła o średnicy min.  125 mm (szare), w tym dwa z blokadą.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podać…………..</w:t>
            </w:r>
          </w:p>
        </w:tc>
      </w:tr>
      <w:tr w:rsidR="008044D7" w:rsidRPr="008044D7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Wymiary całkowite: min. 1400x700x900 mm [szerokość x głębokość x wysokość]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  <w:tr w:rsidR="008044D7" w:rsidRPr="008044D7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 xml:space="preserve">Wymiary blatu (2 tace): min. 1300x700 mm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 xml:space="preserve">TAK/NIE*, 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  <w:tr w:rsidR="008044D7" w:rsidRPr="008044D7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8044D7">
            <w:pPr>
              <w:numPr>
                <w:ilvl w:val="0"/>
                <w:numId w:val="7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>Wymiary powierzchni użytkowej tacy: 600x640x20 mm</w:t>
            </w:r>
          </w:p>
          <w:p w:rsidR="008044D7" w:rsidRPr="008044D7" w:rsidRDefault="008044D7">
            <w:pPr>
              <w:spacing w:line="256" w:lineRule="auto"/>
              <w:rPr>
                <w:lang w:eastAsia="en-US"/>
              </w:rPr>
            </w:pPr>
            <w:r w:rsidRPr="008044D7">
              <w:rPr>
                <w:lang w:eastAsia="en-US"/>
              </w:rPr>
              <w:t xml:space="preserve"> [szerokość x głębokość x wysokość]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8044D7">
              <w:t>TAK/NIE*</w:t>
            </w: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8044D7" w:rsidRP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8044D7">
              <w:t>podać…………..</w:t>
            </w:r>
          </w:p>
        </w:tc>
      </w:tr>
    </w:tbl>
    <w:p w:rsidR="008044D7" w:rsidRPr="008044D7" w:rsidRDefault="008044D7" w:rsidP="008044D7">
      <w:r w:rsidRPr="008044D7">
        <w:t xml:space="preserve">* niewłaściwe skreślić lub właściwe zaznaczyć </w:t>
      </w:r>
    </w:p>
    <w:p w:rsidR="008044D7" w:rsidRPr="008044D7" w:rsidRDefault="008044D7" w:rsidP="008044D7"/>
    <w:p w:rsidR="008044D7" w:rsidRPr="00D96D48" w:rsidRDefault="008044D7" w:rsidP="008044D7">
      <w:pPr>
        <w:rPr>
          <w:b/>
        </w:rPr>
      </w:pPr>
      <w:r w:rsidRPr="00D96D48">
        <w:rPr>
          <w:b/>
        </w:rPr>
        <w:t xml:space="preserve">UWAGI: </w:t>
      </w:r>
    </w:p>
    <w:p w:rsidR="008044D7" w:rsidRPr="00D96D48" w:rsidRDefault="008044D7" w:rsidP="0022449A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8044D7" w:rsidRPr="00D96D48" w:rsidRDefault="008044D7" w:rsidP="0022449A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8044D7" w:rsidRPr="00D96D48" w:rsidRDefault="008044D7" w:rsidP="008044D7">
      <w:pPr>
        <w:ind w:left="502"/>
        <w:jc w:val="both"/>
      </w:pP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8044D7" w:rsidRPr="00D96D48" w:rsidRDefault="008044D7" w:rsidP="008044D7">
      <w:pPr>
        <w:jc w:val="both"/>
      </w:pPr>
    </w:p>
    <w:p w:rsidR="008044D7" w:rsidRPr="00D96D48" w:rsidRDefault="008044D7" w:rsidP="008044D7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8B326A" w:rsidRDefault="008044D7" w:rsidP="008044D7">
      <w:pPr>
        <w:overflowPunct w:val="0"/>
        <w:ind w:left="2832"/>
      </w:pPr>
      <w:r w:rsidRPr="00D96D48">
        <w:t>Podpis osoby upoważnionej do reprezentowania Wykonawcy</w:t>
      </w:r>
    </w:p>
    <w:p w:rsidR="008044D7" w:rsidRPr="008B326A" w:rsidRDefault="008044D7" w:rsidP="008044D7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8044D7" w:rsidRPr="000339AB" w:rsidRDefault="008044D7" w:rsidP="008044D7">
      <w:pPr>
        <w:rPr>
          <w:rFonts w:asciiTheme="minorHAnsi" w:hAnsiTheme="minorHAnsi"/>
          <w:sz w:val="22"/>
          <w:szCs w:val="22"/>
        </w:rPr>
      </w:pPr>
    </w:p>
    <w:p w:rsidR="008044D7" w:rsidRPr="0022449A" w:rsidRDefault="008044D7" w:rsidP="008044D7">
      <w:pPr>
        <w:spacing w:after="120"/>
        <w:jc w:val="center"/>
        <w:rPr>
          <w:rStyle w:val="Pogrubienie"/>
          <w:highlight w:val="lightGray"/>
          <w:u w:val="single"/>
        </w:rPr>
      </w:pPr>
      <w:r w:rsidRPr="0022449A">
        <w:rPr>
          <w:rStyle w:val="Pogrubienie"/>
          <w:highlight w:val="lightGray"/>
        </w:rPr>
        <w:t xml:space="preserve">PAKIET 5 </w:t>
      </w:r>
      <w:r w:rsidRPr="0022449A">
        <w:rPr>
          <w:rStyle w:val="Pogrubienie"/>
          <w:highlight w:val="lightGray"/>
          <w:shd w:val="clear" w:color="auto" w:fill="D0CECE" w:themeFill="background2" w:themeFillShade="E6"/>
        </w:rPr>
        <w:t>–</w:t>
      </w:r>
      <w:r w:rsidRPr="0022449A">
        <w:rPr>
          <w:b/>
          <w:bCs/>
          <w:highlight w:val="lightGray"/>
          <w:u w:val="single"/>
          <w:shd w:val="clear" w:color="auto" w:fill="D0CECE" w:themeFill="background2" w:themeFillShade="E6"/>
        </w:rPr>
        <w:t>Wózek na odpady medyczne</w:t>
      </w:r>
      <w:r w:rsidRPr="0022449A">
        <w:rPr>
          <w:rStyle w:val="Pogrubienie"/>
          <w:highlight w:val="lightGray"/>
          <w:shd w:val="clear" w:color="auto" w:fill="D0CECE" w:themeFill="background2" w:themeFillShade="E6"/>
        </w:rPr>
        <w:t xml:space="preserve">– </w:t>
      </w:r>
      <w:r w:rsidRPr="0022449A">
        <w:rPr>
          <w:rStyle w:val="Pogrubienie"/>
          <w:highlight w:val="lightGray"/>
        </w:rPr>
        <w:t>2 SZTUKI</w:t>
      </w:r>
    </w:p>
    <w:p w:rsidR="008044D7" w:rsidRPr="000C082E" w:rsidRDefault="008044D7" w:rsidP="008044D7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8044D7" w:rsidRPr="000C082E" w:rsidRDefault="008044D7" w:rsidP="008044D7">
      <w:pPr>
        <w:spacing w:after="60"/>
        <w:jc w:val="center"/>
        <w:rPr>
          <w:b/>
        </w:rPr>
      </w:pPr>
    </w:p>
    <w:p w:rsidR="008044D7" w:rsidRPr="000C082E" w:rsidRDefault="008044D7" w:rsidP="008044D7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8044D7" w:rsidRPr="000C082E" w:rsidRDefault="008044D7" w:rsidP="008044D7">
      <w:pPr>
        <w:tabs>
          <w:tab w:val="left" w:pos="1160"/>
        </w:tabs>
      </w:pPr>
    </w:p>
    <w:p w:rsidR="008044D7" w:rsidRPr="000C082E" w:rsidRDefault="008044D7" w:rsidP="008044D7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8044D7" w:rsidRPr="000C082E" w:rsidRDefault="008044D7" w:rsidP="008044D7"/>
    <w:p w:rsidR="008044D7" w:rsidRPr="000C082E" w:rsidRDefault="008044D7" w:rsidP="008044D7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8044D7" w:rsidRPr="000C082E" w:rsidRDefault="008044D7" w:rsidP="008044D7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8044D7" w:rsidRPr="000C082E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44D7" w:rsidRPr="000C082E" w:rsidRDefault="008044D7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0C082E" w:rsidRDefault="008044D7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0C082E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44D7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8044D7" w:rsidRPr="000C082E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8044D7" w:rsidRPr="008044D7" w:rsidTr="0022449A">
        <w:trPr>
          <w:cantSplit/>
          <w:trHeight w:val="22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22449A" w:rsidRDefault="008044D7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22449A" w:rsidRDefault="008044D7" w:rsidP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Wózek 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22449A" w:rsidRDefault="008044D7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044D7" w:rsidRPr="0022449A" w:rsidRDefault="008044D7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TAK/NIE*</w:t>
            </w:r>
          </w:p>
        </w:tc>
      </w:tr>
      <w:tr w:rsidR="0022449A" w:rsidRPr="008044D7" w:rsidTr="0022449A">
        <w:trPr>
          <w:cantSplit/>
          <w:trHeight w:val="43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 xml:space="preserve">Wózek pojedynczy na odpady lub brudną bieliznę – pojemność worka min.60-80l.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podać…………..</w:t>
            </w:r>
          </w:p>
        </w:tc>
      </w:tr>
      <w:tr w:rsidR="0022449A" w:rsidRPr="008044D7" w:rsidTr="0022449A">
        <w:trPr>
          <w:cantSplit/>
          <w:trHeight w:val="31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Wymiary całkowite: min. 380x450x680 mm  [szerokość x głębokość x wysokość]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podać…………..</w:t>
            </w:r>
          </w:p>
        </w:tc>
      </w:tr>
      <w:tr w:rsidR="0022449A" w:rsidRPr="008044D7" w:rsidTr="0022449A">
        <w:trPr>
          <w:cantSplit/>
          <w:trHeight w:val="31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Wykonany w całości ze stali kwasoodpornej gat. 0H18N9,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TAK/NIE*</w:t>
            </w:r>
          </w:p>
        </w:tc>
      </w:tr>
      <w:tr w:rsidR="0022449A" w:rsidRPr="008044D7" w:rsidTr="0022449A">
        <w:trPr>
          <w:cantSplit/>
          <w:trHeight w:val="6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Obręcz wyposażona w klipsy zaciskowe zabezpieczające przed zsunięciem się worka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</w:tc>
      </w:tr>
      <w:tr w:rsidR="0022449A" w:rsidRPr="008044D7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Pokrywa ze spowalniaczem cichego opadania, podnoszona pedałem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</w:tc>
      </w:tr>
      <w:tr w:rsidR="0022449A" w:rsidRPr="008044D7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Wózek wyposażony w koła w obudowie stalowej ocynkowanej o średnicy min. 50 mm, w tym dwa z blokadą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 xml:space="preserve">TAK/NIE*, 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podać…………..</w:t>
            </w:r>
          </w:p>
        </w:tc>
      </w:tr>
    </w:tbl>
    <w:p w:rsidR="008044D7" w:rsidRPr="008044D7" w:rsidRDefault="008044D7" w:rsidP="008044D7">
      <w:r w:rsidRPr="008044D7">
        <w:t xml:space="preserve">* niewłaściwe skreślić lub właściwe zaznaczyć </w:t>
      </w:r>
    </w:p>
    <w:p w:rsidR="008044D7" w:rsidRPr="008044D7" w:rsidRDefault="008044D7" w:rsidP="008044D7"/>
    <w:p w:rsidR="008044D7" w:rsidRPr="00D96D48" w:rsidRDefault="008044D7" w:rsidP="008044D7">
      <w:pPr>
        <w:rPr>
          <w:b/>
        </w:rPr>
      </w:pPr>
      <w:r w:rsidRPr="00D96D48">
        <w:rPr>
          <w:b/>
        </w:rPr>
        <w:t xml:space="preserve">UWAGI: </w:t>
      </w:r>
    </w:p>
    <w:p w:rsidR="008044D7" w:rsidRPr="00D96D48" w:rsidRDefault="008044D7" w:rsidP="0022449A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8044D7" w:rsidRPr="00D96D48" w:rsidRDefault="008044D7" w:rsidP="0022449A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8044D7" w:rsidRPr="00D96D48" w:rsidRDefault="008044D7" w:rsidP="008044D7">
      <w:pPr>
        <w:ind w:left="502"/>
        <w:jc w:val="both"/>
      </w:pP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8044D7" w:rsidRPr="00D96D48" w:rsidRDefault="008044D7" w:rsidP="008044D7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8044D7" w:rsidRPr="00D96D48" w:rsidRDefault="008044D7" w:rsidP="008044D7">
      <w:pPr>
        <w:jc w:val="both"/>
      </w:pPr>
    </w:p>
    <w:p w:rsidR="008044D7" w:rsidRPr="00D96D48" w:rsidRDefault="008044D7" w:rsidP="008044D7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8044D7" w:rsidRDefault="008044D7" w:rsidP="008044D7">
      <w:pPr>
        <w:overflowPunct w:val="0"/>
        <w:ind w:left="2832"/>
      </w:pPr>
      <w:r w:rsidRPr="00D96D48">
        <w:t>Podpis osoby upoważnionej do reprezentowania Wykonawcy</w:t>
      </w:r>
    </w:p>
    <w:p w:rsidR="008044D7" w:rsidRDefault="008044D7" w:rsidP="008044D7">
      <w:pPr>
        <w:overflowPunct w:val="0"/>
        <w:ind w:left="2832"/>
      </w:pPr>
    </w:p>
    <w:p w:rsidR="0022449A" w:rsidRPr="008B326A" w:rsidRDefault="0022449A" w:rsidP="0022449A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22449A" w:rsidRPr="000339AB" w:rsidRDefault="0022449A" w:rsidP="0022449A">
      <w:pPr>
        <w:rPr>
          <w:rFonts w:asciiTheme="minorHAnsi" w:hAnsiTheme="minorHAnsi"/>
          <w:sz w:val="22"/>
          <w:szCs w:val="22"/>
        </w:rPr>
      </w:pPr>
    </w:p>
    <w:p w:rsidR="0022449A" w:rsidRPr="0022449A" w:rsidRDefault="0022449A" w:rsidP="0022449A">
      <w:pPr>
        <w:spacing w:after="120"/>
        <w:jc w:val="center"/>
        <w:rPr>
          <w:rStyle w:val="Pogrubienie"/>
          <w:highlight w:val="lightGray"/>
          <w:u w:val="single"/>
        </w:rPr>
      </w:pPr>
      <w:r w:rsidRPr="0022449A">
        <w:rPr>
          <w:rStyle w:val="Pogrubienie"/>
          <w:highlight w:val="lightGray"/>
          <w:shd w:val="clear" w:color="auto" w:fill="D0CECE" w:themeFill="background2" w:themeFillShade="E6"/>
        </w:rPr>
        <w:t>PAKIET 6 –</w:t>
      </w:r>
      <w:r w:rsidRPr="0022449A">
        <w:rPr>
          <w:rFonts w:ascii="Tahoma" w:hAnsi="Tahoma" w:cs="Tahoma"/>
          <w:bCs/>
          <w:sz w:val="18"/>
          <w:szCs w:val="18"/>
          <w:highlight w:val="lightGray"/>
          <w:shd w:val="clear" w:color="auto" w:fill="D0CECE" w:themeFill="background2" w:themeFillShade="E6"/>
        </w:rPr>
        <w:t xml:space="preserve"> </w:t>
      </w:r>
      <w:r w:rsidRPr="0022449A">
        <w:rPr>
          <w:b/>
          <w:bCs/>
          <w:highlight w:val="lightGray"/>
          <w:u w:val="single"/>
          <w:shd w:val="clear" w:color="auto" w:fill="D0CECE" w:themeFill="background2" w:themeFillShade="E6"/>
        </w:rPr>
        <w:t xml:space="preserve">Wózek zabiegowy z szufladą </w:t>
      </w:r>
      <w:r w:rsidRPr="0022449A">
        <w:rPr>
          <w:rStyle w:val="Pogrubienie"/>
          <w:highlight w:val="lightGray"/>
          <w:shd w:val="clear" w:color="auto" w:fill="D0CECE" w:themeFill="background2" w:themeFillShade="E6"/>
        </w:rPr>
        <w:t>– 1 SZTUKA</w:t>
      </w:r>
    </w:p>
    <w:p w:rsidR="0022449A" w:rsidRPr="000C082E" w:rsidRDefault="0022449A" w:rsidP="0022449A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22449A" w:rsidRPr="000C082E" w:rsidRDefault="0022449A" w:rsidP="0022449A">
      <w:pPr>
        <w:spacing w:after="60"/>
        <w:jc w:val="center"/>
        <w:rPr>
          <w:b/>
        </w:rPr>
      </w:pPr>
    </w:p>
    <w:p w:rsidR="0022449A" w:rsidRPr="000C082E" w:rsidRDefault="0022449A" w:rsidP="0022449A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22449A" w:rsidRPr="000C082E" w:rsidRDefault="0022449A" w:rsidP="0022449A">
      <w:pPr>
        <w:tabs>
          <w:tab w:val="left" w:pos="1160"/>
        </w:tabs>
      </w:pPr>
    </w:p>
    <w:p w:rsidR="0022449A" w:rsidRPr="000C082E" w:rsidRDefault="0022449A" w:rsidP="0022449A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22449A" w:rsidRPr="0022449A" w:rsidRDefault="0022449A" w:rsidP="0022449A"/>
    <w:p w:rsidR="0022449A" w:rsidRPr="0022449A" w:rsidRDefault="0022449A" w:rsidP="0022449A">
      <w:r w:rsidRPr="0022449A">
        <w:t xml:space="preserve">Kraj pochodzenia </w:t>
      </w:r>
      <w:r w:rsidRPr="0022449A">
        <w:tab/>
      </w:r>
      <w:r w:rsidRPr="0022449A">
        <w:tab/>
      </w:r>
      <w:r w:rsidRPr="0022449A">
        <w:tab/>
        <w:t xml:space="preserve">………………...............  </w:t>
      </w:r>
    </w:p>
    <w:p w:rsidR="0022449A" w:rsidRPr="0022449A" w:rsidRDefault="0022449A" w:rsidP="0022449A"/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22449A" w:rsidRPr="0022449A" w:rsidTr="0022449A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2449A" w:rsidRPr="0022449A" w:rsidRDefault="0022449A" w:rsidP="0022449A">
            <w:pPr>
              <w:snapToGrid w:val="0"/>
              <w:jc w:val="center"/>
              <w:rPr>
                <w:b/>
              </w:rPr>
            </w:pPr>
            <w:r w:rsidRPr="0022449A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jc w:val="center"/>
              <w:rPr>
                <w:b/>
                <w:bCs/>
              </w:rPr>
            </w:pPr>
            <w:r w:rsidRPr="0022449A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22449A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22449A">
              <w:rPr>
                <w:b/>
              </w:rPr>
              <w:t>Wartość/opis oferowanego parametru/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22449A">
              <w:rPr>
                <w:b/>
              </w:rPr>
              <w:t>Odpowiedź Wykonawcy</w:t>
            </w:r>
          </w:p>
        </w:tc>
      </w:tr>
      <w:tr w:rsidR="0022449A" w:rsidRPr="0022449A" w:rsidTr="0022449A">
        <w:trPr>
          <w:cantSplit/>
          <w:trHeight w:val="22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Wózek 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TAK/NIE*</w:t>
            </w:r>
          </w:p>
        </w:tc>
      </w:tr>
      <w:tr w:rsidR="0022449A" w:rsidRPr="0022449A" w:rsidTr="0022449A">
        <w:trPr>
          <w:cantSplit/>
          <w:trHeight w:val="43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Szafka z 2 szufladami, wysokość frontów szuflad: 2x155 mm (+/- 20 mm) + otwarta przestrzeń na walizkę reanimacyjną 370h 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podać…………..</w:t>
            </w:r>
          </w:p>
        </w:tc>
      </w:tr>
      <w:tr w:rsidR="0022449A" w:rsidRPr="0022449A" w:rsidTr="0022449A">
        <w:trPr>
          <w:cantSplit/>
          <w:trHeight w:val="31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Blat stalowy, z pogłębieniem, otoczony z 3 stron bandami o wysokości min. 50 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podać…………..</w:t>
            </w:r>
          </w:p>
        </w:tc>
      </w:tr>
      <w:tr w:rsidR="0022449A" w:rsidRPr="0022449A" w:rsidTr="0022449A">
        <w:trPr>
          <w:cantSplit/>
          <w:trHeight w:val="31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Szafka stalowa lakierowana proszkowo, front lakierowany na kolor wg palety RAL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TAK/NIE*</w:t>
            </w:r>
          </w:p>
        </w:tc>
      </w:tr>
      <w:tr w:rsidR="0022449A" w:rsidRPr="0022449A" w:rsidTr="0022449A">
        <w:trPr>
          <w:cantSplit/>
          <w:trHeight w:val="6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 xml:space="preserve">Prowadnice szuflad z </w:t>
            </w:r>
            <w:proofErr w:type="spellStart"/>
            <w:r w:rsidRPr="0022449A">
              <w:rPr>
                <w:lang w:eastAsia="en-US"/>
              </w:rPr>
              <w:t>samodociągiem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TAK/NIE*</w:t>
            </w:r>
          </w:p>
        </w:tc>
      </w:tr>
      <w:tr w:rsidR="0022449A" w:rsidRPr="0022449A" w:rsidTr="0022449A">
        <w:trPr>
          <w:cantSplit/>
          <w:trHeight w:val="62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Podstawa stalowa z odbojami, wyposażona w koła w obudowie z tworzywa sztucznego o średnicy min. 125 mm, w tym dwa z blokadą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podać…………..</w:t>
            </w:r>
          </w:p>
        </w:tc>
      </w:tr>
      <w:tr w:rsidR="0022449A" w:rsidRPr="0022449A" w:rsidTr="0022449A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Wymiary wózka bez wyposażenia opcjonalnego: 650x550x1000 mm (+/- 50 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TAK/NIE*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podać…………..</w:t>
            </w:r>
          </w:p>
        </w:tc>
      </w:tr>
      <w:tr w:rsidR="0022449A" w:rsidRPr="0022449A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Wymiary szafki: 600x500x805 mm [szerokość x głębokość x wysokość] (+/- 50 mm)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 xml:space="preserve">TAK/NIE*, 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podać…………..</w:t>
            </w:r>
          </w:p>
        </w:tc>
      </w:tr>
      <w:tr w:rsidR="0022449A" w:rsidRPr="0022449A" w:rsidTr="0022449A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numPr>
                <w:ilvl w:val="0"/>
                <w:numId w:val="1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>
            <w:pPr>
              <w:spacing w:line="256" w:lineRule="auto"/>
              <w:rPr>
                <w:lang w:eastAsia="en-US"/>
              </w:rPr>
            </w:pPr>
            <w:r w:rsidRPr="0022449A">
              <w:rPr>
                <w:lang w:eastAsia="en-US"/>
              </w:rPr>
              <w:t>Wymiary powierzchni użytkowej szuflady: 525x440x140 mm (+/- 50 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22449A">
              <w:t xml:space="preserve">TAK/NIE*, </w:t>
            </w: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22449A" w:rsidRP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22449A">
              <w:t>podać…………..</w:t>
            </w:r>
          </w:p>
        </w:tc>
      </w:tr>
    </w:tbl>
    <w:p w:rsidR="0022449A" w:rsidRPr="0022449A" w:rsidRDefault="0022449A" w:rsidP="0022449A">
      <w:r w:rsidRPr="0022449A">
        <w:t xml:space="preserve">* niewłaściwe skreślić lub właściwe zaznaczyć </w:t>
      </w:r>
    </w:p>
    <w:p w:rsidR="0022449A" w:rsidRPr="0022449A" w:rsidRDefault="0022449A" w:rsidP="0022449A"/>
    <w:p w:rsidR="0022449A" w:rsidRPr="0022449A" w:rsidRDefault="0022449A" w:rsidP="0022449A">
      <w:pPr>
        <w:rPr>
          <w:b/>
        </w:rPr>
      </w:pPr>
      <w:r w:rsidRPr="0022449A">
        <w:rPr>
          <w:b/>
        </w:rPr>
        <w:t xml:space="preserve">UWAGI: </w:t>
      </w:r>
    </w:p>
    <w:p w:rsidR="0022449A" w:rsidRPr="0022449A" w:rsidRDefault="0022449A" w:rsidP="0022449A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</w:pPr>
      <w:r w:rsidRPr="0022449A">
        <w:t>W kolumnie „Odpowiedź Wykonawcy”  w pozycjach TAK/NIE</w:t>
      </w:r>
      <w:r w:rsidRPr="0022449A">
        <w:rPr>
          <w:vertAlign w:val="superscript"/>
        </w:rPr>
        <w:t>*</w:t>
      </w:r>
      <w:r w:rsidRPr="0022449A">
        <w:t xml:space="preserve"> zaznaczanie odpowiedzi NIE oznacza niespełnienie wymaganych przez Zamawiającego parametrów.</w:t>
      </w:r>
    </w:p>
    <w:p w:rsidR="0022449A" w:rsidRPr="0022449A" w:rsidRDefault="0022449A" w:rsidP="0022449A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</w:pPr>
      <w:r w:rsidRPr="0022449A">
        <w:t>Do dostawy Wykonawca jest zobowiązany dołączyć wszystkie akcesoria potrzebne do sprawdzenia wszystkich wymaganych przez Zamawiającego funkcji  dla wszystkich kategorii wiekowych</w:t>
      </w:r>
    </w:p>
    <w:p w:rsidR="0022449A" w:rsidRPr="0022449A" w:rsidRDefault="0022449A" w:rsidP="0022449A">
      <w:pPr>
        <w:ind w:left="502"/>
        <w:jc w:val="both"/>
      </w:pPr>
    </w:p>
    <w:p w:rsidR="0022449A" w:rsidRPr="0022449A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22449A">
        <w:t>Oświadczamy, iż zaoferowany przedmiot zamówienia spełnia warunki opisane w specyfikacji istotnych warunków zamówienia (SIWZ) oraz posiada parametry opisane w Opisie Przedmiotu Zamówienia</w:t>
      </w:r>
    </w:p>
    <w:p w:rsidR="0022449A" w:rsidRPr="0022449A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22449A">
        <w:t>Oświadczamy, że w/w oferowany przedmiot zamówienia jest kompletny i będzie gotowy do użytkowania bez żadnych dodatkowych inwestycji.</w:t>
      </w:r>
    </w:p>
    <w:p w:rsidR="0022449A" w:rsidRPr="0022449A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22449A">
        <w:t>Oświadczamy iż dostarczymy na swój koszt materiały potrzeba do sprawdzenia czy przedmiot zamówienia funkcjonuje prawidłowo</w:t>
      </w:r>
    </w:p>
    <w:p w:rsidR="0022449A" w:rsidRPr="0022449A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22449A">
        <w:t>Oświadczamy, iż wszystkie zaoferowane elementy przedmiotu zamówienia są ze sobą kompatybilne.</w:t>
      </w:r>
    </w:p>
    <w:p w:rsidR="0022449A" w:rsidRPr="0022449A" w:rsidRDefault="0022449A" w:rsidP="0022449A">
      <w:pPr>
        <w:jc w:val="both"/>
      </w:pPr>
    </w:p>
    <w:p w:rsidR="0022449A" w:rsidRPr="0022449A" w:rsidRDefault="0022449A" w:rsidP="0022449A">
      <w:pPr>
        <w:overflowPunct w:val="0"/>
      </w:pPr>
      <w:r w:rsidRPr="0022449A">
        <w:t xml:space="preserve">                                                                     ........................................................................</w:t>
      </w:r>
    </w:p>
    <w:p w:rsidR="0022449A" w:rsidRPr="0022449A" w:rsidRDefault="0022449A" w:rsidP="0022449A">
      <w:pPr>
        <w:overflowPunct w:val="0"/>
        <w:ind w:left="2832"/>
      </w:pPr>
      <w:r w:rsidRPr="0022449A">
        <w:t>Podpis osoby upoważnionej do reprezentowania Wykonawcy</w:t>
      </w:r>
    </w:p>
    <w:p w:rsidR="0022449A" w:rsidRDefault="0022449A" w:rsidP="0022449A">
      <w:pPr>
        <w:overflowPunct w:val="0"/>
        <w:ind w:left="2832"/>
        <w:sectPr w:rsidR="0022449A" w:rsidSect="003E7C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449A" w:rsidRPr="008B326A" w:rsidRDefault="0022449A" w:rsidP="0022449A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22449A" w:rsidRPr="000339AB" w:rsidRDefault="0022449A" w:rsidP="0022449A">
      <w:pPr>
        <w:rPr>
          <w:rFonts w:asciiTheme="minorHAnsi" w:hAnsiTheme="minorHAnsi"/>
          <w:sz w:val="22"/>
          <w:szCs w:val="22"/>
        </w:rPr>
      </w:pPr>
    </w:p>
    <w:p w:rsidR="0022449A" w:rsidRPr="0022449A" w:rsidRDefault="0022449A" w:rsidP="0022449A">
      <w:pPr>
        <w:spacing w:after="120"/>
        <w:jc w:val="center"/>
        <w:rPr>
          <w:rStyle w:val="Pogrubienie"/>
          <w:highlight w:val="lightGray"/>
          <w:u w:val="single"/>
        </w:rPr>
      </w:pPr>
      <w:r w:rsidRPr="0022449A">
        <w:rPr>
          <w:rStyle w:val="Pogrubienie"/>
          <w:highlight w:val="lightGray"/>
        </w:rPr>
        <w:t xml:space="preserve">PAKIET 7 – </w:t>
      </w:r>
      <w:r w:rsidRPr="0022449A">
        <w:rPr>
          <w:b/>
          <w:bCs/>
          <w:highlight w:val="lightGray"/>
          <w:u w:val="single"/>
        </w:rPr>
        <w:t>Łóżeczka niemowlęce</w:t>
      </w:r>
      <w:r w:rsidRPr="0022449A">
        <w:rPr>
          <w:rStyle w:val="Pogrubienie"/>
          <w:highlight w:val="lightGray"/>
        </w:rPr>
        <w:t>– 6 SZTUK</w:t>
      </w:r>
    </w:p>
    <w:p w:rsidR="0022449A" w:rsidRPr="000C082E" w:rsidRDefault="0022449A" w:rsidP="0022449A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22449A" w:rsidRPr="000C082E" w:rsidRDefault="0022449A" w:rsidP="0022449A">
      <w:pPr>
        <w:spacing w:after="60"/>
        <w:jc w:val="center"/>
        <w:rPr>
          <w:b/>
        </w:rPr>
      </w:pPr>
    </w:p>
    <w:p w:rsidR="0022449A" w:rsidRPr="000C082E" w:rsidRDefault="0022449A" w:rsidP="0022449A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22449A" w:rsidRPr="000C082E" w:rsidRDefault="0022449A" w:rsidP="0022449A">
      <w:pPr>
        <w:tabs>
          <w:tab w:val="left" w:pos="1160"/>
        </w:tabs>
      </w:pPr>
    </w:p>
    <w:p w:rsidR="0022449A" w:rsidRPr="000C082E" w:rsidRDefault="0022449A" w:rsidP="0022449A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22449A" w:rsidRPr="000C082E" w:rsidRDefault="0022449A" w:rsidP="0022449A"/>
    <w:p w:rsidR="0022449A" w:rsidRPr="000C082E" w:rsidRDefault="0022449A" w:rsidP="0022449A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22449A" w:rsidRPr="000C082E" w:rsidRDefault="0022449A" w:rsidP="0022449A"/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446"/>
        <w:gridCol w:w="1911"/>
      </w:tblGrid>
      <w:tr w:rsidR="0022449A" w:rsidRPr="000C082E" w:rsidTr="009343BD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2449A" w:rsidRPr="000C082E" w:rsidRDefault="0022449A" w:rsidP="0022449A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0C082E" w:rsidRDefault="0022449A" w:rsidP="0022449A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0C082E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2449A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22449A" w:rsidRPr="000C082E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22449A" w:rsidRPr="00D96D48" w:rsidTr="009343BD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9343BD" w:rsidRDefault="0022449A" w:rsidP="009343BD">
            <w:pPr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142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2449A" w:rsidRPr="009343BD" w:rsidRDefault="009343BD" w:rsidP="0022449A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F</w:t>
            </w:r>
            <w:r w:rsidR="0022449A" w:rsidRPr="009343BD">
              <w:rPr>
                <w:lang w:eastAsia="en-US"/>
              </w:rPr>
              <w:t>abrycznie nowe,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9343BD" w:rsidRDefault="0022449A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449A" w:rsidRPr="009343BD" w:rsidRDefault="0022449A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TAK/NIE*</w:t>
            </w:r>
          </w:p>
        </w:tc>
      </w:tr>
      <w:tr w:rsidR="009343BD" w:rsidRPr="00D96D48" w:rsidTr="009343BD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Konstrukcja łóżka wykonana z profili stalowych pokrytych lakierem proszkowym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TAK/NIE*</w:t>
            </w:r>
          </w:p>
        </w:tc>
      </w:tr>
      <w:tr w:rsidR="009343BD" w:rsidRPr="00D96D48" w:rsidTr="009343BD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Leże łóżka dwusegmentowe - segmenty leża wypełnione siatką metalową pokrytą lakierem proszkowym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TAK/NIE*</w:t>
            </w:r>
          </w:p>
        </w:tc>
      </w:tr>
      <w:tr w:rsidR="009343BD" w:rsidRPr="00D96D48" w:rsidTr="009343BD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Ręczna regulacja oparcia pleców w zakresie do 60°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TAK/NIE*</w:t>
            </w:r>
          </w:p>
        </w:tc>
      </w:tr>
      <w:tr w:rsidR="009343BD" w:rsidRPr="00D96D48" w:rsidTr="009343BD">
        <w:trPr>
          <w:cantSplit/>
          <w:trHeight w:val="20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Łóżko wyposażone w opuszczane poręcze boczne z blokadami uniemożliwiającymi przypadkowe otwarcie. Blokady znajdują się w poręczach bocznych, łatwych w użytkowaniu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TAK/NIE*</w:t>
            </w: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Regulacja wysokości poręczy bocznych w zakresie min. 920-1300mm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 xml:space="preserve">TAK/NIE*, </w:t>
            </w: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podać…………..</w:t>
            </w: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b/>
                <w:bCs/>
                <w:u w:val="single"/>
                <w:lang w:eastAsia="en-US"/>
              </w:rPr>
              <w:t xml:space="preserve">Pozycja </w:t>
            </w:r>
            <w:proofErr w:type="spellStart"/>
            <w:r w:rsidRPr="009343BD">
              <w:rPr>
                <w:b/>
                <w:bCs/>
                <w:u w:val="single"/>
                <w:lang w:eastAsia="en-US"/>
              </w:rPr>
              <w:t>Trendelenburga</w:t>
            </w:r>
            <w:proofErr w:type="spellEnd"/>
            <w:r w:rsidRPr="009343BD">
              <w:rPr>
                <w:b/>
                <w:bCs/>
                <w:u w:val="single"/>
                <w:lang w:eastAsia="en-US"/>
              </w:rPr>
              <w:t xml:space="preserve"> i anty-</w:t>
            </w:r>
            <w:proofErr w:type="spellStart"/>
            <w:r w:rsidRPr="009343BD">
              <w:rPr>
                <w:b/>
                <w:bCs/>
                <w:u w:val="single"/>
                <w:lang w:eastAsia="en-US"/>
              </w:rPr>
              <w:t>Trendelenburga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TAK/NIE*</w:t>
            </w: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Łóżko wyposażone w 4 koła o średnicy min 125 mm z w tym 2 koła z indywidualna blokada jazdy i obrotu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 xml:space="preserve">TAK/NIE*, </w:t>
            </w: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podać…………..</w:t>
            </w:r>
          </w:p>
        </w:tc>
      </w:tr>
      <w:tr w:rsidR="009343BD" w:rsidRPr="00D96D48" w:rsidTr="009343BD">
        <w:trPr>
          <w:cantSplit/>
          <w:trHeight w:val="231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Regulacja leża systemem zaczepowym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TAK/NIE*</w:t>
            </w: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 xml:space="preserve">Wymiary zewnętrzne </w:t>
            </w:r>
            <w:proofErr w:type="spellStart"/>
            <w:r w:rsidRPr="009343BD">
              <w:rPr>
                <w:lang w:eastAsia="en-US"/>
              </w:rPr>
              <w:t>dł</w:t>
            </w:r>
            <w:proofErr w:type="spellEnd"/>
            <w:r w:rsidRPr="009343BD">
              <w:rPr>
                <w:lang w:eastAsia="en-US"/>
              </w:rPr>
              <w:t xml:space="preserve"> 1600mm – </w:t>
            </w:r>
            <w:proofErr w:type="spellStart"/>
            <w:r w:rsidRPr="009343BD">
              <w:rPr>
                <w:lang w:eastAsia="en-US"/>
              </w:rPr>
              <w:t>szer</w:t>
            </w:r>
            <w:proofErr w:type="spellEnd"/>
            <w:r w:rsidRPr="009343BD">
              <w:rPr>
                <w:lang w:eastAsia="en-US"/>
              </w:rPr>
              <w:t xml:space="preserve"> 500mm (+/- 50mm)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 xml:space="preserve">TAK/NIE*, </w:t>
            </w: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podać…………..</w:t>
            </w: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Wymiary leża 450mm  - 1500mm(+/- 50mm)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 w:rsidRPr="009343BD">
              <w:rPr>
                <w:lang w:eastAsia="en-US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 xml:space="preserve">TAK/NIE*, </w:t>
            </w: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9343BD">
              <w:t>podać…………..</w:t>
            </w: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 w:rsidRPr="009343BD">
              <w:rPr>
                <w:lang w:eastAsia="en-US"/>
              </w:rPr>
              <w:t>Materac w tkanin</w:t>
            </w:r>
            <w:r>
              <w:rPr>
                <w:lang w:eastAsia="en-US"/>
              </w:rPr>
              <w:t xml:space="preserve">ie nieprzemakalnej </w:t>
            </w:r>
            <w:r w:rsidRPr="009343BD">
              <w:rPr>
                <w:lang w:eastAsia="en-US"/>
              </w:rPr>
              <w:t>oddychającej o wysokości 140 mm +/- 5mm, Wielkość materaca dostosowana do zaproponowanych łóżek. Materac w pokrowcu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TAK/NIE*</w:t>
            </w:r>
          </w:p>
          <w:p w:rsid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9343BD" w:rsidRDefault="009343BD" w:rsidP="0022449A">
            <w:pPr>
              <w:tabs>
                <w:tab w:val="left" w:pos="567"/>
              </w:tabs>
              <w:snapToGrid w:val="0"/>
              <w:jc w:val="center"/>
            </w:pPr>
            <w:r w:rsidRPr="009343BD">
              <w:t>podać…………..</w:t>
            </w:r>
          </w:p>
        </w:tc>
      </w:tr>
      <w:tr w:rsidR="009343BD" w:rsidRPr="00D96D48" w:rsidTr="009343BD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9343BD">
            <w:pPr>
              <w:numPr>
                <w:ilvl w:val="0"/>
                <w:numId w:val="1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Pokrowiec na materac: </w:t>
            </w:r>
            <w:r w:rsidRPr="009343BD">
              <w:rPr>
                <w:lang w:eastAsia="en-US"/>
              </w:rPr>
              <w:t xml:space="preserve">Osłona membranowa z poliuretanu i poliestru, z zamkiem wzdłuż dłuższego boku i zakładką zasłaniającą zamek, zmywalna, odporna na środki piorąco-dezynfekujące.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9343BD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9343BD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9343BD">
              <w:t>TAK/NIE*</w:t>
            </w:r>
          </w:p>
        </w:tc>
      </w:tr>
    </w:tbl>
    <w:p w:rsidR="0022449A" w:rsidRPr="00D96D48" w:rsidRDefault="0022449A" w:rsidP="0022449A"/>
    <w:p w:rsidR="0022449A" w:rsidRPr="00D96D48" w:rsidRDefault="0022449A" w:rsidP="0022449A">
      <w:r w:rsidRPr="00D96D48">
        <w:t xml:space="preserve">* niewłaściwe skreślić lub właściwe zaznaczyć </w:t>
      </w:r>
    </w:p>
    <w:p w:rsidR="0022449A" w:rsidRPr="00D96D48" w:rsidRDefault="0022449A" w:rsidP="0022449A"/>
    <w:p w:rsidR="0022449A" w:rsidRPr="00D96D48" w:rsidRDefault="0022449A" w:rsidP="0022449A">
      <w:pPr>
        <w:rPr>
          <w:b/>
        </w:rPr>
      </w:pPr>
      <w:r w:rsidRPr="00D96D48">
        <w:rPr>
          <w:b/>
        </w:rPr>
        <w:t xml:space="preserve">UWAGI: </w:t>
      </w:r>
    </w:p>
    <w:p w:rsidR="0022449A" w:rsidRPr="00D96D48" w:rsidRDefault="0022449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22449A" w:rsidRPr="00D96D48" w:rsidRDefault="0022449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22449A" w:rsidRPr="00D96D48" w:rsidRDefault="0022449A" w:rsidP="0022449A">
      <w:pPr>
        <w:ind w:left="502"/>
        <w:jc w:val="both"/>
      </w:pPr>
    </w:p>
    <w:p w:rsidR="0022449A" w:rsidRPr="00D96D48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22449A" w:rsidRPr="00D96D48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22449A" w:rsidRPr="00D96D48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22449A" w:rsidRPr="00D96D48" w:rsidRDefault="0022449A" w:rsidP="0022449A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22449A" w:rsidRPr="00D96D48" w:rsidRDefault="0022449A" w:rsidP="0022449A">
      <w:pPr>
        <w:ind w:left="360"/>
        <w:jc w:val="both"/>
      </w:pPr>
    </w:p>
    <w:p w:rsidR="0022449A" w:rsidRPr="00D96D48" w:rsidRDefault="0022449A" w:rsidP="0022449A">
      <w:pPr>
        <w:jc w:val="both"/>
      </w:pPr>
    </w:p>
    <w:p w:rsidR="0022449A" w:rsidRPr="00D96D48" w:rsidRDefault="0022449A" w:rsidP="0022449A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22449A" w:rsidRPr="00D96D48" w:rsidRDefault="0022449A" w:rsidP="0022449A">
      <w:pPr>
        <w:overflowPunct w:val="0"/>
        <w:ind w:left="2832"/>
      </w:pPr>
      <w:r w:rsidRPr="00D96D48">
        <w:t>Podpis osoby upoważnionej do reprezentowania Wykonawcy</w:t>
      </w:r>
    </w:p>
    <w:p w:rsidR="0022449A" w:rsidRPr="00D96D48" w:rsidRDefault="0022449A" w:rsidP="0022449A"/>
    <w:p w:rsidR="0022449A" w:rsidRPr="00D96D48" w:rsidRDefault="0022449A" w:rsidP="0022449A"/>
    <w:p w:rsidR="0022449A" w:rsidRPr="00D96D48" w:rsidRDefault="0022449A" w:rsidP="0022449A"/>
    <w:p w:rsidR="009343BD" w:rsidRDefault="009343BD" w:rsidP="0022449A">
      <w:pPr>
        <w:jc w:val="right"/>
        <w:rPr>
          <w:b/>
        </w:rPr>
        <w:sectPr w:rsidR="009343BD" w:rsidSect="003E7C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449A" w:rsidRDefault="0022449A" w:rsidP="0022449A">
      <w:pPr>
        <w:jc w:val="right"/>
        <w:rPr>
          <w:b/>
        </w:rPr>
      </w:pPr>
    </w:p>
    <w:p w:rsidR="009343BD" w:rsidRPr="008B326A" w:rsidRDefault="009343BD" w:rsidP="009343BD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9343BD" w:rsidRPr="000339AB" w:rsidRDefault="009343BD" w:rsidP="009343BD">
      <w:pPr>
        <w:rPr>
          <w:rFonts w:asciiTheme="minorHAnsi" w:hAnsiTheme="minorHAnsi"/>
          <w:sz w:val="22"/>
          <w:szCs w:val="22"/>
        </w:rPr>
      </w:pPr>
    </w:p>
    <w:p w:rsidR="009343BD" w:rsidRPr="009343BD" w:rsidRDefault="009343BD" w:rsidP="009343BD">
      <w:pPr>
        <w:spacing w:after="120"/>
        <w:jc w:val="center"/>
        <w:rPr>
          <w:rStyle w:val="Pogrubienie"/>
          <w:highlight w:val="lightGray"/>
          <w:u w:val="single"/>
        </w:rPr>
      </w:pPr>
      <w:r w:rsidRPr="009343BD">
        <w:rPr>
          <w:rStyle w:val="Pogrubienie"/>
          <w:highlight w:val="lightGray"/>
        </w:rPr>
        <w:t xml:space="preserve">PAKIET </w:t>
      </w:r>
      <w:r w:rsidRPr="009343BD">
        <w:rPr>
          <w:rStyle w:val="Pogrubienie"/>
          <w:highlight w:val="lightGray"/>
        </w:rPr>
        <w:t>8</w:t>
      </w:r>
      <w:r w:rsidRPr="009343BD">
        <w:rPr>
          <w:rStyle w:val="Pogrubienie"/>
          <w:highlight w:val="lightGray"/>
        </w:rPr>
        <w:t xml:space="preserve"> – </w:t>
      </w:r>
      <w:r w:rsidRPr="009343BD">
        <w:rPr>
          <w:b/>
          <w:bCs/>
          <w:highlight w:val="lightGray"/>
          <w:u w:val="single"/>
        </w:rPr>
        <w:t>Fotel rozkładany z funkcją spania (dla rodziców)</w:t>
      </w:r>
      <w:r w:rsidRPr="009343BD">
        <w:rPr>
          <w:rStyle w:val="Pogrubienie"/>
          <w:highlight w:val="lightGray"/>
        </w:rPr>
        <w:t>– 6 SZTUK</w:t>
      </w:r>
    </w:p>
    <w:p w:rsidR="009343BD" w:rsidRPr="000C082E" w:rsidRDefault="009343BD" w:rsidP="009343BD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9343BD" w:rsidRPr="000C082E" w:rsidRDefault="009343BD" w:rsidP="009343BD">
      <w:pPr>
        <w:spacing w:after="60"/>
        <w:jc w:val="center"/>
        <w:rPr>
          <w:b/>
        </w:rPr>
      </w:pPr>
    </w:p>
    <w:p w:rsidR="009343BD" w:rsidRPr="000C082E" w:rsidRDefault="009343BD" w:rsidP="009343BD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9343BD" w:rsidRPr="000C082E" w:rsidRDefault="009343BD" w:rsidP="009343BD">
      <w:pPr>
        <w:tabs>
          <w:tab w:val="left" w:pos="1160"/>
        </w:tabs>
      </w:pPr>
    </w:p>
    <w:p w:rsidR="009343BD" w:rsidRPr="000C082E" w:rsidRDefault="009343BD" w:rsidP="009343BD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9343BD" w:rsidRPr="000C082E" w:rsidRDefault="009343BD" w:rsidP="009343BD"/>
    <w:p w:rsidR="009343BD" w:rsidRPr="000C082E" w:rsidRDefault="009343BD" w:rsidP="009343BD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9343BD" w:rsidRPr="000C082E" w:rsidRDefault="009343BD" w:rsidP="009343BD"/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446"/>
        <w:gridCol w:w="1911"/>
      </w:tblGrid>
      <w:tr w:rsidR="009343BD" w:rsidRPr="000C082E" w:rsidTr="00EE5109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43BD" w:rsidRPr="000C082E" w:rsidRDefault="009343BD" w:rsidP="00EE5109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0C082E" w:rsidRDefault="009343BD" w:rsidP="00EE5109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0C082E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43BD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9343BD" w:rsidRPr="000C082E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9343BD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43BD" w:rsidRPr="00D908E8" w:rsidRDefault="009343BD" w:rsidP="00EE5109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F</w:t>
            </w:r>
            <w:r w:rsidR="00AE720B">
              <w:rPr>
                <w:lang w:eastAsia="en-US"/>
              </w:rPr>
              <w:t>abrycznie nowy</w:t>
            </w:r>
            <w:r w:rsidRPr="00D908E8">
              <w:rPr>
                <w:lang w:eastAsia="en-US"/>
              </w:rPr>
              <w:t>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08E8">
              <w:t>TAK/NIE*</w:t>
            </w:r>
          </w:p>
        </w:tc>
      </w:tr>
      <w:tr w:rsidR="009343BD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Rozkładany fotel przeznaczony dla osób towarzyszących chorym w szpitalu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TAK/NIE*</w:t>
            </w:r>
          </w:p>
        </w:tc>
      </w:tr>
      <w:tr w:rsidR="009343BD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Powierzchnia przeznaczona do spania min. 180 x 60 cm.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TAK/NIE*</w:t>
            </w:r>
          </w:p>
          <w:p w:rsidR="00D908E8" w:rsidRPr="00D908E8" w:rsidRDefault="00D908E8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D908E8" w:rsidRPr="00D908E8" w:rsidRDefault="00D908E8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podać…………..</w:t>
            </w:r>
          </w:p>
        </w:tc>
      </w:tr>
      <w:tr w:rsidR="009343BD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Szerokość min. 60 cm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TAK/NIE*</w:t>
            </w:r>
          </w:p>
          <w:p w:rsidR="00D908E8" w:rsidRPr="00D908E8" w:rsidRDefault="00D908E8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D908E8" w:rsidRPr="00D908E8" w:rsidRDefault="00D908E8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podać…………..</w:t>
            </w:r>
          </w:p>
        </w:tc>
      </w:tr>
      <w:tr w:rsidR="009343BD" w:rsidRPr="00D96D48" w:rsidTr="00EE5109">
        <w:trPr>
          <w:cantSplit/>
          <w:trHeight w:val="20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Wysokość min. 86 cm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TAK/NIE*</w:t>
            </w:r>
          </w:p>
          <w:p w:rsidR="00D908E8" w:rsidRPr="00D908E8" w:rsidRDefault="00D908E8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D908E8" w:rsidRPr="00D908E8" w:rsidRDefault="00D908E8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08E8">
              <w:t>podać…………..</w:t>
            </w:r>
          </w:p>
        </w:tc>
      </w:tr>
      <w:tr w:rsidR="009343BD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Głębokość min. 70 cm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 xml:space="preserve">TAK/NIE*, </w:t>
            </w:r>
          </w:p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08E8">
              <w:t>podać…………..</w:t>
            </w:r>
          </w:p>
        </w:tc>
      </w:tr>
      <w:tr w:rsidR="009343BD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Fotel wyposażony w podłokietniki kompatybilne z całym stelażem.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08E8">
              <w:t>TAK/NIE*</w:t>
            </w:r>
          </w:p>
        </w:tc>
      </w:tr>
      <w:tr w:rsidR="009343BD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Leże wyłożone jest pianką poliuretanową pokrytą z zewnątrz materiałem skóropodobnym, odpornym na załamania, ścieranie, przebarwienia.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 xml:space="preserve">TAK/NIE*, </w:t>
            </w:r>
          </w:p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D908E8">
              <w:t>podać…………..</w:t>
            </w:r>
          </w:p>
        </w:tc>
      </w:tr>
      <w:tr w:rsidR="009343BD" w:rsidRPr="00D96D48" w:rsidTr="00EE5109">
        <w:trPr>
          <w:cantSplit/>
          <w:trHeight w:val="231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9343BD">
            <w:pPr>
              <w:numPr>
                <w:ilvl w:val="0"/>
                <w:numId w:val="1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>
            <w:pPr>
              <w:spacing w:line="256" w:lineRule="auto"/>
              <w:rPr>
                <w:lang w:eastAsia="en-US"/>
              </w:rPr>
            </w:pPr>
            <w:r w:rsidRPr="00D908E8">
              <w:rPr>
                <w:lang w:eastAsia="en-US"/>
              </w:rPr>
              <w:t>Rama wykonana ze stali węglowej pokrytej farbą proszkową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</w:pPr>
            <w:r w:rsidRPr="00D908E8">
              <w:t>TAK/NIE*</w:t>
            </w:r>
          </w:p>
          <w:p w:rsidR="009343BD" w:rsidRPr="00D908E8" w:rsidRDefault="009343BD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</w:tbl>
    <w:p w:rsidR="009343BD" w:rsidRPr="00D96D48" w:rsidRDefault="009343BD" w:rsidP="009343BD">
      <w:r w:rsidRPr="00D96D48">
        <w:t xml:space="preserve">* niewłaściwe skreślić lub właściwe zaznaczyć </w:t>
      </w:r>
    </w:p>
    <w:p w:rsidR="009343BD" w:rsidRPr="00D96D48" w:rsidRDefault="009343BD" w:rsidP="009343BD"/>
    <w:p w:rsidR="009343BD" w:rsidRPr="00D96D48" w:rsidRDefault="009343BD" w:rsidP="009343BD">
      <w:pPr>
        <w:rPr>
          <w:b/>
        </w:rPr>
      </w:pPr>
      <w:r w:rsidRPr="00D96D48">
        <w:rPr>
          <w:b/>
        </w:rPr>
        <w:t xml:space="preserve">UWAGI: </w:t>
      </w:r>
    </w:p>
    <w:p w:rsidR="009343BD" w:rsidRPr="00D96D48" w:rsidRDefault="009343BD" w:rsidP="009343BD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9343BD" w:rsidRPr="00D96D48" w:rsidRDefault="009343BD" w:rsidP="009343BD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9343BD" w:rsidRPr="00D96D48" w:rsidRDefault="009343BD" w:rsidP="009343BD">
      <w:pPr>
        <w:ind w:left="502"/>
        <w:jc w:val="both"/>
      </w:pPr>
    </w:p>
    <w:p w:rsidR="009343BD" w:rsidRPr="00D96D48" w:rsidRDefault="009343BD" w:rsidP="009343BD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9343BD" w:rsidRPr="00D96D48" w:rsidRDefault="009343BD" w:rsidP="009343BD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9343BD" w:rsidRPr="00D96D48" w:rsidRDefault="009343BD" w:rsidP="009343BD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9343BD" w:rsidRPr="00D96D48" w:rsidRDefault="009343BD" w:rsidP="009343BD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9343BD" w:rsidRPr="00D96D48" w:rsidRDefault="009343BD" w:rsidP="009343BD">
      <w:pPr>
        <w:ind w:left="360"/>
        <w:jc w:val="both"/>
      </w:pPr>
    </w:p>
    <w:p w:rsidR="009343BD" w:rsidRPr="00D96D48" w:rsidRDefault="009343BD" w:rsidP="009343BD">
      <w:pPr>
        <w:jc w:val="both"/>
      </w:pPr>
    </w:p>
    <w:p w:rsidR="009343BD" w:rsidRPr="00D96D48" w:rsidRDefault="009343BD" w:rsidP="009343BD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9343BD" w:rsidRPr="00D96D48" w:rsidRDefault="009343BD" w:rsidP="009343BD">
      <w:pPr>
        <w:overflowPunct w:val="0"/>
        <w:ind w:left="2832"/>
      </w:pPr>
      <w:r w:rsidRPr="00D96D48">
        <w:t>Podpis osoby upoważnionej do reprezentowania Wykonawcy</w:t>
      </w:r>
    </w:p>
    <w:p w:rsidR="009343BD" w:rsidRPr="00D96D48" w:rsidRDefault="009343BD" w:rsidP="009343BD"/>
    <w:p w:rsidR="009343BD" w:rsidRPr="00D96D48" w:rsidRDefault="009343BD" w:rsidP="009343BD"/>
    <w:p w:rsidR="009343BD" w:rsidRPr="00D96D48" w:rsidRDefault="009343BD" w:rsidP="009343BD"/>
    <w:p w:rsidR="009343BD" w:rsidRDefault="009343BD" w:rsidP="009343BD">
      <w:pPr>
        <w:jc w:val="right"/>
        <w:rPr>
          <w:b/>
        </w:rPr>
      </w:pPr>
    </w:p>
    <w:p w:rsidR="009343BD" w:rsidRDefault="009343BD" w:rsidP="009343BD">
      <w:pPr>
        <w:jc w:val="right"/>
        <w:rPr>
          <w:b/>
        </w:rPr>
      </w:pPr>
    </w:p>
    <w:p w:rsidR="00AE720B" w:rsidRDefault="00AE720B" w:rsidP="009343BD">
      <w:pPr>
        <w:jc w:val="right"/>
        <w:rPr>
          <w:b/>
        </w:rPr>
        <w:sectPr w:rsidR="00AE720B" w:rsidSect="003E7C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20B" w:rsidRPr="008B326A" w:rsidRDefault="00AE720B" w:rsidP="00AE720B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AE720B" w:rsidRPr="000339AB" w:rsidRDefault="00AE720B" w:rsidP="00AE720B">
      <w:pPr>
        <w:rPr>
          <w:rFonts w:asciiTheme="minorHAnsi" w:hAnsiTheme="minorHAnsi"/>
          <w:sz w:val="22"/>
          <w:szCs w:val="22"/>
        </w:rPr>
      </w:pPr>
    </w:p>
    <w:p w:rsidR="00AE720B" w:rsidRPr="00AE720B" w:rsidRDefault="00AE720B" w:rsidP="00AE720B">
      <w:pPr>
        <w:spacing w:after="120"/>
        <w:jc w:val="center"/>
        <w:rPr>
          <w:rStyle w:val="Pogrubienie"/>
          <w:highlight w:val="lightGray"/>
          <w:u w:val="single"/>
        </w:rPr>
      </w:pPr>
      <w:r w:rsidRPr="00AE720B">
        <w:rPr>
          <w:rStyle w:val="Pogrubienie"/>
          <w:highlight w:val="lightGray"/>
        </w:rPr>
        <w:t xml:space="preserve">PAKIET </w:t>
      </w:r>
      <w:r w:rsidRPr="00AE720B">
        <w:rPr>
          <w:rStyle w:val="Pogrubienie"/>
          <w:highlight w:val="lightGray"/>
        </w:rPr>
        <w:t>9</w:t>
      </w:r>
      <w:r w:rsidRPr="00AE720B">
        <w:rPr>
          <w:rStyle w:val="Pogrubienie"/>
          <w:highlight w:val="lightGray"/>
        </w:rPr>
        <w:t xml:space="preserve"> – </w:t>
      </w:r>
      <w:r w:rsidRPr="00AE720B">
        <w:rPr>
          <w:b/>
          <w:bCs/>
          <w:highlight w:val="lightGray"/>
          <w:u w:val="single"/>
        </w:rPr>
        <w:t>Stanowisko do pielęgnacji noworodka /niemowlaka (szafka z wanienką + szafka z przewijakiem)</w:t>
      </w:r>
      <w:r w:rsidRPr="00AE720B">
        <w:rPr>
          <w:rStyle w:val="Pogrubienie"/>
          <w:highlight w:val="lightGray"/>
        </w:rPr>
        <w:t>– 1</w:t>
      </w:r>
      <w:r w:rsidRPr="00AE720B">
        <w:rPr>
          <w:rStyle w:val="Pogrubienie"/>
          <w:highlight w:val="lightGray"/>
        </w:rPr>
        <w:t xml:space="preserve"> SZTUK</w:t>
      </w:r>
      <w:r w:rsidRPr="00AE720B">
        <w:rPr>
          <w:rStyle w:val="Pogrubienie"/>
          <w:highlight w:val="lightGray"/>
        </w:rPr>
        <w:t>A</w:t>
      </w:r>
    </w:p>
    <w:p w:rsidR="00AE720B" w:rsidRPr="000C082E" w:rsidRDefault="00AE720B" w:rsidP="00AE720B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AE720B" w:rsidRPr="000C082E" w:rsidRDefault="00AE720B" w:rsidP="00AE720B">
      <w:pPr>
        <w:spacing w:after="60"/>
        <w:jc w:val="center"/>
        <w:rPr>
          <w:b/>
        </w:rPr>
      </w:pPr>
    </w:p>
    <w:p w:rsidR="00AE720B" w:rsidRPr="000C082E" w:rsidRDefault="00AE720B" w:rsidP="00AE720B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AE720B" w:rsidRPr="000C082E" w:rsidRDefault="00AE720B" w:rsidP="00AE720B">
      <w:pPr>
        <w:tabs>
          <w:tab w:val="left" w:pos="1160"/>
        </w:tabs>
      </w:pPr>
    </w:p>
    <w:p w:rsidR="00AE720B" w:rsidRPr="000C082E" w:rsidRDefault="00AE720B" w:rsidP="00AE720B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AE720B" w:rsidRPr="000C082E" w:rsidRDefault="00AE720B" w:rsidP="00AE720B"/>
    <w:p w:rsidR="00AE720B" w:rsidRPr="000C082E" w:rsidRDefault="00AE720B" w:rsidP="00AE720B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AE720B" w:rsidRPr="000C082E" w:rsidRDefault="00AE720B" w:rsidP="00AE720B"/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446"/>
        <w:gridCol w:w="1911"/>
      </w:tblGrid>
      <w:tr w:rsidR="00AE720B" w:rsidRPr="000C082E" w:rsidTr="00EE5109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720B" w:rsidRPr="000C082E" w:rsidRDefault="00AE720B" w:rsidP="00EE5109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0C082E" w:rsidRDefault="00AE720B" w:rsidP="00EE5109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0C082E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AE720B" w:rsidRPr="000C082E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snapToGrid w:val="0"/>
              <w:ind w:left="170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720B" w:rsidRPr="00AE720B" w:rsidRDefault="00AE720B" w:rsidP="00EE5109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TAK/NIE*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Wanienka z szafką dwudrzwiową oraz stolikiem zabiegowym wyposażonym w szafkę z trzema szufladami.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Stelaż z zamkniętych profili aluminiowych i złączek ABS, anodowany lub lakierowany proszkowo na kolor wg palety RAL.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AE720B">
            <w:pPr>
              <w:tabs>
                <w:tab w:val="left" w:pos="567"/>
              </w:tabs>
              <w:snapToGrid w:val="0"/>
            </w:pP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Wypełnienie z płyty meblowej obustronnie laminowanej.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AE720B">
            <w:pPr>
              <w:tabs>
                <w:tab w:val="left" w:pos="567"/>
              </w:tabs>
              <w:snapToGrid w:val="0"/>
            </w:pPr>
          </w:p>
        </w:tc>
      </w:tr>
      <w:tr w:rsidR="00AE720B" w:rsidRPr="00D96D48" w:rsidTr="00EE5109">
        <w:trPr>
          <w:cantSplit/>
          <w:trHeight w:val="20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Wanienka i blat z laminatu poliestrowo-szklanego, blat monolityczny, wyposażony w materacyk.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AE720B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Nóżki o wysokości min. 100 mm, z możliwością poziomowania.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 xml:space="preserve">TAK/NIE*, 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podać…………..</w:t>
            </w:r>
          </w:p>
        </w:tc>
      </w:tr>
      <w:tr w:rsidR="00AE720B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Wymiary min. 1500 x 580 x 900 mm.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podać…………..</w:t>
            </w:r>
          </w:p>
        </w:tc>
      </w:tr>
      <w:tr w:rsidR="00AE720B" w:rsidRPr="00D96D48" w:rsidTr="00A34560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Możliwość wyboru koloru przez Zamawiającego z dostępnego wzornika Producenta.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34560" w:rsidP="00EE5109">
            <w:pPr>
              <w:tabs>
                <w:tab w:val="left" w:pos="567"/>
              </w:tabs>
              <w:snapToGrid w:val="0"/>
              <w:jc w:val="center"/>
            </w:pPr>
            <w:r>
              <w:t>TAK/NIE*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  <w:tr w:rsidR="00A34560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E720B" w:rsidRDefault="00A34560" w:rsidP="00AE720B">
            <w:pPr>
              <w:numPr>
                <w:ilvl w:val="0"/>
                <w:numId w:val="18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E720B" w:rsidRDefault="00A345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Odporne</w:t>
            </w:r>
            <w:r w:rsidRPr="00A34560">
              <w:rPr>
                <w:lang w:eastAsia="en-US"/>
              </w:rPr>
              <w:t xml:space="preserve"> na promienie UV, wilgoć, środki dezynfekcyjne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E720B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E720B" w:rsidRDefault="00A34560" w:rsidP="00EE5109">
            <w:pPr>
              <w:tabs>
                <w:tab w:val="left" w:pos="567"/>
              </w:tabs>
              <w:snapToGrid w:val="0"/>
              <w:jc w:val="center"/>
            </w:pPr>
            <w:r>
              <w:t>TAK/NIE*</w:t>
            </w:r>
          </w:p>
          <w:p w:rsidR="00A34560" w:rsidRPr="00AE720B" w:rsidRDefault="00A34560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34560" w:rsidRPr="00AE720B" w:rsidRDefault="00A34560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</w:tbl>
    <w:p w:rsidR="00AE720B" w:rsidRPr="00D96D48" w:rsidRDefault="00AE720B" w:rsidP="00AE720B">
      <w:r w:rsidRPr="00D96D48">
        <w:t xml:space="preserve">* niewłaściwe skreślić lub właściwe zaznaczyć </w:t>
      </w:r>
    </w:p>
    <w:p w:rsidR="00AE720B" w:rsidRPr="00D96D48" w:rsidRDefault="00AE720B" w:rsidP="00AE720B"/>
    <w:p w:rsidR="00AE720B" w:rsidRPr="00D96D48" w:rsidRDefault="00AE720B" w:rsidP="00AE720B">
      <w:pPr>
        <w:rPr>
          <w:b/>
        </w:rPr>
      </w:pPr>
      <w:r w:rsidRPr="00D96D48">
        <w:rPr>
          <w:b/>
        </w:rPr>
        <w:t xml:space="preserve">UWAGI: </w:t>
      </w:r>
    </w:p>
    <w:p w:rsidR="00AE720B" w:rsidRPr="00D96D48" w:rsidRDefault="00AE720B" w:rsidP="00AE720B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AE720B" w:rsidRPr="00D96D48" w:rsidRDefault="00AE720B" w:rsidP="00AE720B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AE720B" w:rsidRPr="00D96D48" w:rsidRDefault="00AE720B" w:rsidP="00AE720B">
      <w:pPr>
        <w:ind w:left="502"/>
        <w:jc w:val="both"/>
      </w:pP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AE720B" w:rsidRPr="00D96D48" w:rsidRDefault="00AE720B" w:rsidP="00AE720B">
      <w:pPr>
        <w:ind w:left="360"/>
        <w:jc w:val="both"/>
      </w:pPr>
    </w:p>
    <w:p w:rsidR="00AE720B" w:rsidRPr="00D96D48" w:rsidRDefault="00AE720B" w:rsidP="00AE720B">
      <w:pPr>
        <w:jc w:val="both"/>
      </w:pPr>
    </w:p>
    <w:p w:rsidR="00AE720B" w:rsidRPr="00D96D48" w:rsidRDefault="00AE720B" w:rsidP="00AE720B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AE720B" w:rsidRPr="00D96D48" w:rsidRDefault="00AE720B" w:rsidP="00AE720B">
      <w:pPr>
        <w:overflowPunct w:val="0"/>
        <w:ind w:left="2832"/>
      </w:pPr>
      <w:r w:rsidRPr="00D96D48">
        <w:t>Podpis osoby upoważnionej do reprezentowania Wykonawcy</w:t>
      </w:r>
    </w:p>
    <w:p w:rsidR="00AE720B" w:rsidRPr="00D96D48" w:rsidRDefault="00AE720B" w:rsidP="00AE720B"/>
    <w:p w:rsidR="00AE720B" w:rsidRPr="00D96D48" w:rsidRDefault="00AE720B" w:rsidP="00AE720B"/>
    <w:p w:rsidR="00AE720B" w:rsidRPr="00D96D48" w:rsidRDefault="00AE720B" w:rsidP="00AE720B"/>
    <w:p w:rsidR="00AE720B" w:rsidRDefault="00AE720B" w:rsidP="009343BD">
      <w:pPr>
        <w:jc w:val="right"/>
        <w:rPr>
          <w:b/>
        </w:rPr>
        <w:sectPr w:rsidR="00AE720B" w:rsidSect="003E7C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20B" w:rsidRPr="008B326A" w:rsidRDefault="00AE720B" w:rsidP="00AE720B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AE720B" w:rsidRPr="000339AB" w:rsidRDefault="00AE720B" w:rsidP="00AE720B">
      <w:pPr>
        <w:rPr>
          <w:rFonts w:asciiTheme="minorHAnsi" w:hAnsiTheme="minorHAnsi"/>
          <w:sz w:val="22"/>
          <w:szCs w:val="22"/>
        </w:rPr>
      </w:pPr>
    </w:p>
    <w:p w:rsidR="00AE720B" w:rsidRPr="00AE720B" w:rsidRDefault="00AE720B" w:rsidP="00AE720B">
      <w:pPr>
        <w:spacing w:after="120"/>
        <w:jc w:val="center"/>
        <w:rPr>
          <w:rStyle w:val="Pogrubienie"/>
          <w:highlight w:val="lightGray"/>
          <w:u w:val="single"/>
        </w:rPr>
      </w:pPr>
      <w:r w:rsidRPr="00AE720B">
        <w:rPr>
          <w:rStyle w:val="Pogrubienie"/>
          <w:highlight w:val="lightGray"/>
        </w:rPr>
        <w:t xml:space="preserve">PAKIET </w:t>
      </w:r>
      <w:r w:rsidRPr="00AE720B">
        <w:rPr>
          <w:rStyle w:val="Pogrubienie"/>
          <w:highlight w:val="lightGray"/>
        </w:rPr>
        <w:t>10</w:t>
      </w:r>
      <w:r w:rsidRPr="00AE720B">
        <w:rPr>
          <w:rStyle w:val="Pogrubienie"/>
          <w:highlight w:val="lightGray"/>
        </w:rPr>
        <w:t xml:space="preserve"> – </w:t>
      </w:r>
      <w:r w:rsidRPr="00AE720B">
        <w:rPr>
          <w:b/>
          <w:bCs/>
          <w:highlight w:val="lightGray"/>
          <w:u w:val="single"/>
        </w:rPr>
        <w:t>Szafki przyłóżkowe z ruchomym blatem</w:t>
      </w:r>
      <w:r w:rsidRPr="00AE720B">
        <w:rPr>
          <w:rStyle w:val="Pogrubienie"/>
          <w:highlight w:val="lightGray"/>
        </w:rPr>
        <w:t>– 23</w:t>
      </w:r>
      <w:r w:rsidRPr="00AE720B">
        <w:rPr>
          <w:rStyle w:val="Pogrubienie"/>
          <w:highlight w:val="lightGray"/>
        </w:rPr>
        <w:t xml:space="preserve"> SZTUK</w:t>
      </w:r>
      <w:r w:rsidRPr="00AE720B">
        <w:rPr>
          <w:rStyle w:val="Pogrubienie"/>
          <w:highlight w:val="lightGray"/>
        </w:rPr>
        <w:t>I</w:t>
      </w:r>
    </w:p>
    <w:p w:rsidR="00AE720B" w:rsidRPr="000C082E" w:rsidRDefault="00AE720B" w:rsidP="00AE720B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AE720B" w:rsidRPr="000C082E" w:rsidRDefault="00AE720B" w:rsidP="00AE720B">
      <w:pPr>
        <w:spacing w:after="60"/>
        <w:jc w:val="center"/>
        <w:rPr>
          <w:b/>
        </w:rPr>
      </w:pPr>
    </w:p>
    <w:p w:rsidR="00AE720B" w:rsidRPr="000C082E" w:rsidRDefault="00AE720B" w:rsidP="00AE720B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AE720B" w:rsidRPr="000C082E" w:rsidRDefault="00AE720B" w:rsidP="00AE720B">
      <w:pPr>
        <w:tabs>
          <w:tab w:val="left" w:pos="1160"/>
        </w:tabs>
      </w:pPr>
    </w:p>
    <w:p w:rsidR="00AE720B" w:rsidRPr="000C082E" w:rsidRDefault="00AE720B" w:rsidP="00AE720B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AE720B" w:rsidRPr="000C082E" w:rsidRDefault="00AE720B" w:rsidP="00AE720B"/>
    <w:p w:rsidR="00AE720B" w:rsidRPr="000C082E" w:rsidRDefault="00AE720B" w:rsidP="00AE720B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AE720B" w:rsidRPr="000C082E" w:rsidRDefault="00AE720B" w:rsidP="00AE720B"/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446"/>
        <w:gridCol w:w="1911"/>
      </w:tblGrid>
      <w:tr w:rsidR="00AE720B" w:rsidRPr="000C082E" w:rsidTr="00EE5109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720B" w:rsidRPr="000C082E" w:rsidRDefault="00AE720B" w:rsidP="00EE5109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0C082E" w:rsidRDefault="00AE720B" w:rsidP="00EE5109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0C082E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AE720B" w:rsidRPr="000C082E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snapToGrid w:val="0"/>
              <w:ind w:left="170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720B" w:rsidRPr="00AE720B" w:rsidRDefault="00AE720B" w:rsidP="00A25B8A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F</w:t>
            </w:r>
            <w:r w:rsidR="00A25B8A">
              <w:rPr>
                <w:lang w:eastAsia="en-US"/>
              </w:rPr>
              <w:t>abrycznie nowe</w:t>
            </w:r>
            <w:bookmarkStart w:id="0" w:name="_GoBack"/>
            <w:bookmarkEnd w:id="0"/>
            <w:r w:rsidRPr="00AE720B">
              <w:rPr>
                <w:lang w:eastAsia="en-US"/>
              </w:rPr>
              <w:t>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TAK/NIE*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Szafka dwustronna, z możliwością postawienia po obu stronach łóżka z zachowaniem pełnej funkcjonalności.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Szkielet szafki wykonany z stali ocynkowanej, lakierowanej proszkowo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Wymiary zewnętrzne szafki: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Wysokość : 98 cm, +/-5 cm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Głębokość  : 50 cm, +/-5 cm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Szerokość: 50 cm, +/-5cm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Regulacja wysokości blatu bocznego: 68 – 115 , +/-5 cm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Wymiary blatu bocznego: 35-60, +/- 5cm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podać…………..</w:t>
            </w:r>
          </w:p>
        </w:tc>
      </w:tr>
      <w:tr w:rsidR="00AE720B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Szafka wyposażona w: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jedną szufladę znajdującą się bezpośrednio pod blatem o wysokości minimum 80mm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półkę wewnątrz szafki , niezamykaną z nieograniczonym dostępem z obu stron szafki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 xml:space="preserve">- drugą szufladę o wysokości minimum 350mm, szuflada posiadająca uchwyt na min 2 butelki z wodą, 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- półkę na basen znajdującą się pod korpusem szafki wykonana z metalowej, lakierowanej siatki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Obie szuflady gwarantujące nie ograniczony dostęp do dowolnego miejsca w szafce. Szuflady wysuwane na prowadnicach ślizgowych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podać…………..</w:t>
            </w:r>
          </w:p>
        </w:tc>
      </w:tr>
      <w:tr w:rsidR="00AE720B" w:rsidRPr="00D96D48" w:rsidTr="00EE5109">
        <w:trPr>
          <w:cantSplit/>
          <w:trHeight w:val="20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Tworzywowe wkłady szuflad z możliwością wyjęcia.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Fronty szuflad wykonane z tworzywowych odlewów.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1F2D23">
            <w:pPr>
              <w:tabs>
                <w:tab w:val="left" w:pos="567"/>
              </w:tabs>
              <w:snapToGrid w:val="0"/>
              <w:rPr>
                <w:vertAlign w:val="superscript"/>
              </w:rPr>
            </w:pPr>
          </w:p>
        </w:tc>
      </w:tr>
      <w:tr w:rsidR="00AE720B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Czoła szuflad wyposażone w uchwyty ułatwiające otwieranie i zamykanie szafki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 xml:space="preserve">TAK/NIE*, </w:t>
            </w:r>
          </w:p>
          <w:p w:rsidR="00AE720B" w:rsidRPr="00AE720B" w:rsidRDefault="00AE720B" w:rsidP="001F2D23">
            <w:pPr>
              <w:tabs>
                <w:tab w:val="left" w:pos="567"/>
              </w:tabs>
              <w:snapToGrid w:val="0"/>
              <w:rPr>
                <w:vertAlign w:val="superscript"/>
              </w:rPr>
            </w:pPr>
          </w:p>
        </w:tc>
      </w:tr>
      <w:tr w:rsidR="00AE720B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Układ jezdny wysoce mobilny: 4 koła jezdne o średnicy min. 75mm. z elastycznym, niebrudzącym podłóg bieżnikiem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TAK/NIE*</w:t>
            </w:r>
          </w:p>
        </w:tc>
      </w:tr>
      <w:tr w:rsidR="00AE720B" w:rsidRPr="00D96D48" w:rsidTr="00EE5109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 xml:space="preserve">System blokowania i odblokowywania kół szafki na wysokości ręki leżącego pacjenta (na wysokości blatu górnego szafki) gwarantujący możliwość przesuwania i dostępu do szafki bez konieczności opuszczania łóżka. System blokowania i odblokowania wbudowany w konstrukcję szafki, nie powodujący poszerzenia gabarytów szafki z wyraźnym/czytelnym oznaczeniem aktywności / nieaktywności hamulców, z dostępem  z dwóch stron szafki za pomocą dwóch  zintegrowanych pokręteł. </w:t>
            </w: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</w:p>
          <w:p w:rsidR="00AE720B" w:rsidRPr="00AE720B" w:rsidRDefault="00AE720B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Nie dopuszcza się szafek bez blokady kół lub z indywidualnymi blokadami kół stwarzających ryzyko wypadnięcia pacjenta z łóżka podczas próby odblokowywania lub stwarzających konieczność wzywania personelu do pomocy w tym celu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 xml:space="preserve">TAK/NIE*, 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  <w:tr w:rsidR="00AE720B" w:rsidRPr="00D96D48" w:rsidTr="00EE5109">
        <w:trPr>
          <w:cantSplit/>
          <w:trHeight w:val="231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AE720B">
            <w:pPr>
              <w:numPr>
                <w:ilvl w:val="0"/>
                <w:numId w:val="1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1F2D23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Blat górny i boczny szafki wykonany z płyty HPL, laminowanej charakteryzującej się wysoką odpornością na</w:t>
            </w:r>
            <w:r w:rsidR="001F2D23">
              <w:t xml:space="preserve"> </w:t>
            </w:r>
            <w:r w:rsidR="001F2D23" w:rsidRPr="001F2D23">
              <w:rPr>
                <w:lang w:eastAsia="en-US"/>
              </w:rPr>
              <w:t>wilgoć i wysoką temperaturę</w:t>
            </w:r>
            <w:r w:rsidR="001F2D23">
              <w:rPr>
                <w:lang w:eastAsia="en-US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AE720B" w:rsidRPr="00AE720B" w:rsidRDefault="00AE720B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</w:p>
        </w:tc>
      </w:tr>
    </w:tbl>
    <w:p w:rsidR="00AE720B" w:rsidRPr="00D96D48" w:rsidRDefault="00AE720B" w:rsidP="00AE720B">
      <w:r w:rsidRPr="00D96D48">
        <w:t xml:space="preserve">* niewłaściwe skreślić lub właściwe zaznaczyć </w:t>
      </w:r>
    </w:p>
    <w:p w:rsidR="00AE720B" w:rsidRPr="00D96D48" w:rsidRDefault="00AE720B" w:rsidP="00AE720B"/>
    <w:p w:rsidR="00AE720B" w:rsidRPr="00D96D48" w:rsidRDefault="00AE720B" w:rsidP="00AE720B">
      <w:pPr>
        <w:rPr>
          <w:b/>
        </w:rPr>
      </w:pPr>
      <w:r w:rsidRPr="00D96D48">
        <w:rPr>
          <w:b/>
        </w:rPr>
        <w:t xml:space="preserve">UWAGI: </w:t>
      </w:r>
    </w:p>
    <w:p w:rsidR="00AE720B" w:rsidRPr="00D96D48" w:rsidRDefault="00AE720B" w:rsidP="00AE720B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AE720B" w:rsidRPr="00D96D48" w:rsidRDefault="00AE720B" w:rsidP="00AE720B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AE720B" w:rsidRPr="00D96D48" w:rsidRDefault="00AE720B" w:rsidP="00AE720B">
      <w:pPr>
        <w:ind w:left="502"/>
        <w:jc w:val="both"/>
      </w:pP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AE720B" w:rsidRPr="00D96D48" w:rsidRDefault="00AE720B" w:rsidP="00AE720B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AE720B" w:rsidRPr="00D96D48" w:rsidRDefault="00AE720B" w:rsidP="00AE720B">
      <w:pPr>
        <w:ind w:left="360"/>
        <w:jc w:val="both"/>
      </w:pPr>
    </w:p>
    <w:p w:rsidR="00AE720B" w:rsidRPr="00D96D48" w:rsidRDefault="00AE720B" w:rsidP="00AE720B">
      <w:pPr>
        <w:jc w:val="both"/>
      </w:pPr>
    </w:p>
    <w:p w:rsidR="00AE720B" w:rsidRPr="00D96D48" w:rsidRDefault="00AE720B" w:rsidP="00AE720B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AE720B" w:rsidRPr="00D96D48" w:rsidRDefault="00AE720B" w:rsidP="00AE720B">
      <w:pPr>
        <w:overflowPunct w:val="0"/>
        <w:ind w:left="2832"/>
      </w:pPr>
      <w:r w:rsidRPr="00D96D48">
        <w:t>Podpis osoby upoważnionej do reprezentowania Wykonawcy</w:t>
      </w:r>
    </w:p>
    <w:p w:rsidR="00AE720B" w:rsidRPr="00D96D48" w:rsidRDefault="00AE720B" w:rsidP="00AE720B"/>
    <w:p w:rsidR="00AE720B" w:rsidRPr="00D96D48" w:rsidRDefault="00AE720B" w:rsidP="00AE720B"/>
    <w:p w:rsidR="009343BD" w:rsidRDefault="009343BD" w:rsidP="009343BD">
      <w:pPr>
        <w:jc w:val="right"/>
        <w:rPr>
          <w:b/>
        </w:rPr>
      </w:pPr>
    </w:p>
    <w:p w:rsidR="009343BD" w:rsidRDefault="009343BD" w:rsidP="009343BD">
      <w:pPr>
        <w:jc w:val="right"/>
        <w:rPr>
          <w:b/>
        </w:rPr>
      </w:pPr>
    </w:p>
    <w:p w:rsidR="009343BD" w:rsidRDefault="009343BD" w:rsidP="009343BD">
      <w:pPr>
        <w:jc w:val="right"/>
        <w:rPr>
          <w:b/>
        </w:rPr>
      </w:pPr>
    </w:p>
    <w:p w:rsidR="009343BD" w:rsidRDefault="009343BD" w:rsidP="009343BD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22449A" w:rsidRDefault="0022449A" w:rsidP="0022449A">
      <w:pPr>
        <w:jc w:val="right"/>
        <w:rPr>
          <w:b/>
        </w:rPr>
      </w:pPr>
    </w:p>
    <w:p w:rsidR="001F2D23" w:rsidRPr="008B326A" w:rsidRDefault="001F2D23" w:rsidP="001F2D23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1F2D23" w:rsidRPr="000339AB" w:rsidRDefault="001F2D23" w:rsidP="001F2D23">
      <w:pPr>
        <w:rPr>
          <w:rFonts w:asciiTheme="minorHAnsi" w:hAnsiTheme="minorHAnsi"/>
          <w:sz w:val="22"/>
          <w:szCs w:val="22"/>
        </w:rPr>
      </w:pPr>
    </w:p>
    <w:p w:rsidR="001F2D23" w:rsidRPr="00AE720B" w:rsidRDefault="001F2D23" w:rsidP="001F2D23">
      <w:pPr>
        <w:spacing w:after="120"/>
        <w:jc w:val="center"/>
        <w:rPr>
          <w:rStyle w:val="Pogrubienie"/>
          <w:highlight w:val="lightGray"/>
          <w:u w:val="single"/>
        </w:rPr>
      </w:pPr>
      <w:r w:rsidRPr="00AE720B">
        <w:rPr>
          <w:rStyle w:val="Pogrubienie"/>
          <w:highlight w:val="lightGray"/>
        </w:rPr>
        <w:t xml:space="preserve">PAKIET </w:t>
      </w:r>
      <w:r>
        <w:rPr>
          <w:rStyle w:val="Pogrubienie"/>
          <w:highlight w:val="lightGray"/>
        </w:rPr>
        <w:t>11</w:t>
      </w:r>
      <w:r w:rsidRPr="00AE720B">
        <w:rPr>
          <w:rStyle w:val="Pogrubienie"/>
          <w:highlight w:val="lightGray"/>
        </w:rPr>
        <w:t xml:space="preserve"> – </w:t>
      </w:r>
      <w:r>
        <w:rPr>
          <w:b/>
          <w:bCs/>
          <w:highlight w:val="lightGray"/>
          <w:u w:val="single"/>
        </w:rPr>
        <w:t>Macerator</w:t>
      </w:r>
      <w:r>
        <w:rPr>
          <w:rStyle w:val="Pogrubienie"/>
          <w:highlight w:val="lightGray"/>
        </w:rPr>
        <w:t>– 1</w:t>
      </w:r>
      <w:r w:rsidRPr="00AE720B">
        <w:rPr>
          <w:rStyle w:val="Pogrubienie"/>
          <w:highlight w:val="lightGray"/>
        </w:rPr>
        <w:t xml:space="preserve"> SZTUK</w:t>
      </w:r>
      <w:r>
        <w:rPr>
          <w:rStyle w:val="Pogrubienie"/>
          <w:highlight w:val="lightGray"/>
        </w:rPr>
        <w:t>A</w:t>
      </w:r>
    </w:p>
    <w:p w:rsidR="001F2D23" w:rsidRPr="000C082E" w:rsidRDefault="001F2D23" w:rsidP="001F2D23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1F2D23" w:rsidRPr="000C082E" w:rsidRDefault="001F2D23" w:rsidP="001F2D23">
      <w:pPr>
        <w:spacing w:after="60"/>
        <w:jc w:val="center"/>
        <w:rPr>
          <w:b/>
        </w:rPr>
      </w:pPr>
    </w:p>
    <w:p w:rsidR="001F2D23" w:rsidRPr="000C082E" w:rsidRDefault="001F2D23" w:rsidP="001F2D23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1F2D23" w:rsidRPr="000C082E" w:rsidRDefault="001F2D23" w:rsidP="001F2D23">
      <w:pPr>
        <w:tabs>
          <w:tab w:val="left" w:pos="1160"/>
        </w:tabs>
      </w:pPr>
    </w:p>
    <w:p w:rsidR="001F2D23" w:rsidRPr="000C082E" w:rsidRDefault="001F2D23" w:rsidP="001F2D23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1F2D23" w:rsidRPr="000C082E" w:rsidRDefault="001F2D23" w:rsidP="001F2D23"/>
    <w:p w:rsidR="001F2D23" w:rsidRPr="000C082E" w:rsidRDefault="001F2D23" w:rsidP="001F2D23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1F2D23" w:rsidRPr="000C082E" w:rsidRDefault="001F2D23" w:rsidP="001F2D23"/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446"/>
        <w:gridCol w:w="1911"/>
      </w:tblGrid>
      <w:tr w:rsidR="001F2D23" w:rsidRPr="000C082E" w:rsidTr="00EE5109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2D23" w:rsidRPr="000C082E" w:rsidRDefault="001F2D23" w:rsidP="00EE5109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2D23" w:rsidRPr="000C082E" w:rsidRDefault="001F2D23" w:rsidP="00EE5109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2D23" w:rsidRPr="000C082E" w:rsidRDefault="001F2D23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2D23" w:rsidRDefault="001F2D23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1F2D23" w:rsidRPr="000C082E" w:rsidRDefault="001F2D23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1F2D23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2D23" w:rsidRPr="00AE720B" w:rsidRDefault="001F2D23" w:rsidP="001F2D23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2D23" w:rsidRPr="00AE720B" w:rsidRDefault="001F2D23" w:rsidP="00EE5109">
            <w:pPr>
              <w:spacing w:line="256" w:lineRule="auto"/>
              <w:rPr>
                <w:lang w:eastAsia="en-US"/>
              </w:rPr>
            </w:pPr>
            <w:r w:rsidRPr="00AE720B">
              <w:rPr>
                <w:lang w:eastAsia="en-US"/>
              </w:rPr>
              <w:t>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2D23" w:rsidRPr="00AE720B" w:rsidRDefault="001F2D23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2D23" w:rsidRPr="00AE720B" w:rsidRDefault="001F2D23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TAK/NIE*</w:t>
            </w:r>
          </w:p>
        </w:tc>
      </w:tr>
      <w:tr w:rsidR="00BB7909" w:rsidRPr="00D96D48" w:rsidTr="00BB7909">
        <w:trPr>
          <w:cantSplit/>
          <w:trHeight w:val="572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Przeznaczony do dekontaminacji i utylizacji jednorazowych kaczek, basenów itp.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BB7909" w:rsidRPr="00D96D48" w:rsidTr="00BB7909">
        <w:trPr>
          <w:cantSplit/>
          <w:trHeight w:val="331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Zasilanie 230V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BB79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BB7909" w:rsidRPr="00D96D48" w:rsidTr="006B7538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Obudowa: konstrukcja ze stali nierdzewnej z otwieraną pokrywą (dopuszczono pokrywę z tworzywa), komora wykonana ze stali nierdzewnej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BB79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BB7909" w:rsidRPr="00D96D48" w:rsidTr="006B7538">
        <w:trPr>
          <w:cantSplit/>
          <w:trHeight w:val="20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Urządzenie przechodzące w stan czuwania "uśpienia"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BB7909" w:rsidRDefault="00BB7909" w:rsidP="00BB79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</w:tc>
      </w:tr>
      <w:tr w:rsidR="00BB7909" w:rsidRPr="00D96D48" w:rsidTr="00BB7909">
        <w:trPr>
          <w:cantSplit/>
          <w:trHeight w:val="112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 w:rsidP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Urządzenie wyposażone w czujniki: niedrożności odpływu, niskiego poziomu wody, niskiego poziomu płynu antybakteryjno- dezodoryzującego, zaistniałych usterek, prędkości wirnika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 xml:space="preserve">TAK/NIE*, </w:t>
            </w:r>
          </w:p>
          <w:p w:rsidR="00BB7909" w:rsidRPr="00AE720B" w:rsidRDefault="00BB7909" w:rsidP="00EE5109">
            <w:pPr>
              <w:tabs>
                <w:tab w:val="left" w:pos="567"/>
              </w:tabs>
              <w:snapToGrid w:val="0"/>
              <w:rPr>
                <w:vertAlign w:val="superscript"/>
              </w:rPr>
            </w:pPr>
          </w:p>
        </w:tc>
      </w:tr>
      <w:tr w:rsidR="00BB7909" w:rsidRPr="00D96D48" w:rsidTr="006B7538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Dozownik płynu antybakteryjno- dezodoryzującego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E720B">
              <w:t>TAK/NIE*</w:t>
            </w:r>
          </w:p>
        </w:tc>
      </w:tr>
      <w:tr w:rsidR="00BB7909" w:rsidRPr="00D96D48" w:rsidTr="006B7538">
        <w:trPr>
          <w:cantSplit/>
          <w:trHeight w:val="297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Wymiary urządzenia, szerokość 40-45cm, wysokość 90-95cm, głębokość 50-55cm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 xml:space="preserve">TAK/NIE*, </w:t>
            </w:r>
          </w:p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BB7909" w:rsidRPr="00BB7909" w:rsidRDefault="00BB7909" w:rsidP="00BB7909">
            <w:pPr>
              <w:tabs>
                <w:tab w:val="left" w:pos="567"/>
              </w:tabs>
              <w:snapToGrid w:val="0"/>
              <w:jc w:val="center"/>
            </w:pPr>
            <w:r w:rsidRPr="00BB7909">
              <w:t>podać…………..</w:t>
            </w:r>
          </w:p>
        </w:tc>
      </w:tr>
      <w:tr w:rsidR="00BB7909" w:rsidRPr="00D96D48" w:rsidTr="006B7538">
        <w:trPr>
          <w:cantSplit/>
          <w:trHeight w:val="231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1F2D23">
            <w:pPr>
              <w:numPr>
                <w:ilvl w:val="0"/>
                <w:numId w:val="20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Maksymalny czas 1 cyklu: 120 sekund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E720B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E720B">
              <w:t>TAK/NIE*</w:t>
            </w:r>
          </w:p>
          <w:p w:rsidR="00BB7909" w:rsidRDefault="00BB7909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BB7909" w:rsidRPr="00BB7909" w:rsidRDefault="00BB7909" w:rsidP="00BB7909">
            <w:pPr>
              <w:tabs>
                <w:tab w:val="left" w:pos="567"/>
              </w:tabs>
              <w:snapToGrid w:val="0"/>
              <w:jc w:val="center"/>
            </w:pPr>
            <w:r w:rsidRPr="00BB7909">
              <w:t>podać…………..</w:t>
            </w:r>
          </w:p>
        </w:tc>
      </w:tr>
    </w:tbl>
    <w:p w:rsidR="001F2D23" w:rsidRPr="00D96D48" w:rsidRDefault="001F2D23" w:rsidP="001F2D23">
      <w:r w:rsidRPr="00D96D48">
        <w:t xml:space="preserve">* niewłaściwe skreślić lub właściwe zaznaczyć </w:t>
      </w:r>
    </w:p>
    <w:p w:rsidR="001F2D23" w:rsidRPr="00D96D48" w:rsidRDefault="001F2D23" w:rsidP="001F2D23"/>
    <w:p w:rsidR="001F2D23" w:rsidRPr="00D96D48" w:rsidRDefault="001F2D23" w:rsidP="001F2D23">
      <w:pPr>
        <w:rPr>
          <w:b/>
        </w:rPr>
      </w:pPr>
      <w:r w:rsidRPr="00D96D48">
        <w:rPr>
          <w:b/>
        </w:rPr>
        <w:t xml:space="preserve">UWAGI: </w:t>
      </w:r>
    </w:p>
    <w:p w:rsidR="001F2D23" w:rsidRPr="00D96D48" w:rsidRDefault="001F2D23" w:rsidP="00BB7909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1F2D23" w:rsidRPr="00D96D48" w:rsidRDefault="001F2D23" w:rsidP="00BB7909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1F2D23" w:rsidRPr="00D96D48" w:rsidRDefault="001F2D23" w:rsidP="001F2D23">
      <w:pPr>
        <w:ind w:left="502"/>
        <w:jc w:val="both"/>
      </w:pPr>
    </w:p>
    <w:p w:rsidR="001F2D23" w:rsidRPr="00D96D48" w:rsidRDefault="001F2D23" w:rsidP="001F2D2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1F2D23" w:rsidRPr="00D96D48" w:rsidRDefault="001F2D23" w:rsidP="001F2D2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1F2D23" w:rsidRPr="00D96D48" w:rsidRDefault="001F2D23" w:rsidP="001F2D2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1F2D23" w:rsidRPr="00D96D48" w:rsidRDefault="001F2D23" w:rsidP="001F2D23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1F2D23" w:rsidRPr="00D96D48" w:rsidRDefault="001F2D23" w:rsidP="001F2D23">
      <w:pPr>
        <w:ind w:left="360"/>
        <w:jc w:val="both"/>
      </w:pPr>
    </w:p>
    <w:p w:rsidR="001F2D23" w:rsidRPr="00D96D48" w:rsidRDefault="001F2D23" w:rsidP="001F2D23">
      <w:pPr>
        <w:jc w:val="both"/>
      </w:pPr>
    </w:p>
    <w:p w:rsidR="001F2D23" w:rsidRPr="00D96D48" w:rsidRDefault="001F2D23" w:rsidP="001F2D23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1F2D23" w:rsidRPr="00D96D48" w:rsidRDefault="001F2D23" w:rsidP="001F2D23">
      <w:pPr>
        <w:overflowPunct w:val="0"/>
        <w:ind w:left="2832"/>
      </w:pPr>
      <w:r w:rsidRPr="00D96D48">
        <w:t>Podpis osoby upoważnionej do reprezentowania Wykonawcy</w:t>
      </w:r>
    </w:p>
    <w:p w:rsidR="001F2D23" w:rsidRPr="00D96D48" w:rsidRDefault="001F2D23" w:rsidP="001F2D23"/>
    <w:p w:rsidR="001F2D23" w:rsidRPr="00D96D48" w:rsidRDefault="001F2D23" w:rsidP="001F2D23"/>
    <w:p w:rsidR="001F2D23" w:rsidRDefault="001F2D23" w:rsidP="001F2D23">
      <w:pPr>
        <w:jc w:val="right"/>
        <w:rPr>
          <w:b/>
        </w:rPr>
      </w:pPr>
    </w:p>
    <w:p w:rsidR="001F2D23" w:rsidRDefault="001F2D23" w:rsidP="001F2D23">
      <w:pPr>
        <w:jc w:val="right"/>
        <w:rPr>
          <w:b/>
        </w:rPr>
      </w:pPr>
    </w:p>
    <w:p w:rsidR="001F2D23" w:rsidRDefault="001F2D23" w:rsidP="001F2D23">
      <w:pPr>
        <w:jc w:val="right"/>
        <w:rPr>
          <w:b/>
        </w:rPr>
      </w:pPr>
    </w:p>
    <w:p w:rsidR="001F2D23" w:rsidRDefault="001F2D23" w:rsidP="001F2D23">
      <w:pPr>
        <w:jc w:val="right"/>
        <w:rPr>
          <w:b/>
        </w:rPr>
      </w:pPr>
    </w:p>
    <w:p w:rsidR="001F2D23" w:rsidRDefault="001F2D23" w:rsidP="001F2D23">
      <w:pPr>
        <w:jc w:val="right"/>
        <w:rPr>
          <w:b/>
        </w:rPr>
      </w:pPr>
    </w:p>
    <w:p w:rsidR="001F2D23" w:rsidRDefault="001F2D23" w:rsidP="001F2D23">
      <w:pPr>
        <w:jc w:val="right"/>
        <w:rPr>
          <w:b/>
        </w:rPr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22449A" w:rsidRDefault="0022449A" w:rsidP="0022449A">
      <w:pPr>
        <w:overflowPunct w:val="0"/>
        <w:ind w:left="2832"/>
      </w:pPr>
    </w:p>
    <w:p w:rsidR="00BB7909" w:rsidRDefault="00BB7909" w:rsidP="0022449A">
      <w:pPr>
        <w:overflowPunct w:val="0"/>
        <w:ind w:left="2832"/>
        <w:sectPr w:rsidR="00BB7909" w:rsidSect="003E7C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7909" w:rsidRPr="008B326A" w:rsidRDefault="00BB7909" w:rsidP="00BB7909">
      <w:pPr>
        <w:jc w:val="right"/>
        <w:rPr>
          <w:b/>
        </w:rPr>
      </w:pPr>
      <w:r w:rsidRPr="008B326A">
        <w:rPr>
          <w:b/>
        </w:rPr>
        <w:t>Załącznik nr 2 do SIWZ</w:t>
      </w:r>
    </w:p>
    <w:p w:rsidR="00BB7909" w:rsidRPr="000339AB" w:rsidRDefault="00BB7909" w:rsidP="00BB7909">
      <w:pPr>
        <w:rPr>
          <w:rFonts w:asciiTheme="minorHAnsi" w:hAnsiTheme="minorHAnsi"/>
          <w:sz w:val="22"/>
          <w:szCs w:val="22"/>
        </w:rPr>
      </w:pPr>
    </w:p>
    <w:p w:rsidR="00BB7909" w:rsidRPr="00AE720B" w:rsidRDefault="00BB7909" w:rsidP="00BB7909">
      <w:pPr>
        <w:spacing w:after="120"/>
        <w:jc w:val="center"/>
        <w:rPr>
          <w:rStyle w:val="Pogrubienie"/>
          <w:highlight w:val="lightGray"/>
          <w:u w:val="single"/>
        </w:rPr>
      </w:pPr>
      <w:r w:rsidRPr="00AE720B">
        <w:rPr>
          <w:rStyle w:val="Pogrubienie"/>
          <w:highlight w:val="lightGray"/>
        </w:rPr>
        <w:t xml:space="preserve">PAKIET </w:t>
      </w:r>
      <w:r>
        <w:rPr>
          <w:rStyle w:val="Pogrubienie"/>
          <w:highlight w:val="lightGray"/>
        </w:rPr>
        <w:t>12</w:t>
      </w:r>
      <w:r w:rsidRPr="00AE720B">
        <w:rPr>
          <w:rStyle w:val="Pogrubienie"/>
          <w:highlight w:val="lightGray"/>
        </w:rPr>
        <w:t xml:space="preserve"> – </w:t>
      </w:r>
      <w:r w:rsidR="00A34560" w:rsidRPr="00A34560">
        <w:rPr>
          <w:b/>
          <w:bCs/>
          <w:highlight w:val="lightGray"/>
          <w:u w:val="single"/>
        </w:rPr>
        <w:t xml:space="preserve">Stojaki na kroplówki </w:t>
      </w:r>
      <w:r>
        <w:rPr>
          <w:rStyle w:val="Pogrubienie"/>
          <w:highlight w:val="lightGray"/>
        </w:rPr>
        <w:t xml:space="preserve">– </w:t>
      </w:r>
      <w:r w:rsidR="00A34560">
        <w:rPr>
          <w:rStyle w:val="Pogrubienie"/>
          <w:highlight w:val="lightGray"/>
        </w:rPr>
        <w:t>5</w:t>
      </w:r>
      <w:r w:rsidRPr="00AE720B">
        <w:rPr>
          <w:rStyle w:val="Pogrubienie"/>
          <w:highlight w:val="lightGray"/>
        </w:rPr>
        <w:t xml:space="preserve"> SZTUK</w:t>
      </w:r>
    </w:p>
    <w:p w:rsidR="00BB7909" w:rsidRPr="000C082E" w:rsidRDefault="00BB7909" w:rsidP="00BB7909">
      <w:pPr>
        <w:spacing w:after="60"/>
        <w:jc w:val="center"/>
        <w:rPr>
          <w:b/>
        </w:rPr>
      </w:pPr>
      <w:r w:rsidRPr="000C082E">
        <w:rPr>
          <w:b/>
        </w:rPr>
        <w:t>OPIS PRZEDMIOTU ZAMÓWIENIA</w:t>
      </w:r>
    </w:p>
    <w:p w:rsidR="00BB7909" w:rsidRPr="000C082E" w:rsidRDefault="00BB7909" w:rsidP="00BB7909">
      <w:pPr>
        <w:spacing w:after="60"/>
        <w:jc w:val="center"/>
        <w:rPr>
          <w:b/>
        </w:rPr>
      </w:pPr>
    </w:p>
    <w:p w:rsidR="00BB7909" w:rsidRPr="000C082E" w:rsidRDefault="00BB7909" w:rsidP="00BB7909">
      <w:pPr>
        <w:tabs>
          <w:tab w:val="left" w:pos="1160"/>
        </w:tabs>
      </w:pPr>
      <w:r w:rsidRPr="000C082E">
        <w:t>Nazwa Producenta</w:t>
      </w:r>
      <w:r w:rsidRPr="000C082E">
        <w:tab/>
      </w:r>
      <w:r w:rsidRPr="000C082E">
        <w:tab/>
      </w:r>
      <w:r w:rsidRPr="000C082E">
        <w:tab/>
        <w:t xml:space="preserve">…………………………         </w:t>
      </w:r>
      <w:r w:rsidRPr="000C082E">
        <w:tab/>
      </w:r>
      <w:r w:rsidRPr="000C082E">
        <w:tab/>
      </w:r>
    </w:p>
    <w:p w:rsidR="00BB7909" w:rsidRPr="000C082E" w:rsidRDefault="00BB7909" w:rsidP="00BB7909">
      <w:pPr>
        <w:tabs>
          <w:tab w:val="left" w:pos="1160"/>
        </w:tabs>
      </w:pPr>
    </w:p>
    <w:p w:rsidR="00BB7909" w:rsidRPr="000C082E" w:rsidRDefault="00BB7909" w:rsidP="00BB7909">
      <w:r w:rsidRPr="000C082E">
        <w:t xml:space="preserve">Nazwa/Typ  Urządzenia </w:t>
      </w:r>
      <w:r w:rsidRPr="000C082E">
        <w:tab/>
      </w:r>
      <w:r w:rsidRPr="000C082E">
        <w:tab/>
      </w:r>
      <w:r>
        <w:tab/>
      </w:r>
      <w:r w:rsidRPr="000C082E">
        <w:t xml:space="preserve">………………...............  </w:t>
      </w:r>
    </w:p>
    <w:p w:rsidR="00BB7909" w:rsidRPr="000C082E" w:rsidRDefault="00BB7909" w:rsidP="00BB7909"/>
    <w:p w:rsidR="00BB7909" w:rsidRPr="000C082E" w:rsidRDefault="00BB7909" w:rsidP="00BB7909">
      <w:r w:rsidRPr="000C082E">
        <w:t xml:space="preserve">Kraj pochodzenia </w:t>
      </w:r>
      <w:r w:rsidRPr="000C082E">
        <w:tab/>
      </w:r>
      <w:r w:rsidRPr="000C082E">
        <w:tab/>
      </w:r>
      <w:r w:rsidRPr="000C082E">
        <w:tab/>
        <w:t xml:space="preserve">………………...............  </w:t>
      </w:r>
    </w:p>
    <w:p w:rsidR="00BB7909" w:rsidRPr="000C082E" w:rsidRDefault="00BB7909" w:rsidP="00BB7909"/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446"/>
        <w:gridCol w:w="1911"/>
      </w:tblGrid>
      <w:tr w:rsidR="00BB7909" w:rsidRPr="000C082E" w:rsidTr="00EE5109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Pr="000C082E" w:rsidRDefault="00BB7909" w:rsidP="00EE5109">
            <w:pPr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0C082E" w:rsidRDefault="00BB7909" w:rsidP="00EE5109">
            <w:pPr>
              <w:jc w:val="center"/>
              <w:rPr>
                <w:b/>
                <w:bCs/>
              </w:rPr>
            </w:pPr>
            <w:r w:rsidRPr="000C082E">
              <w:rPr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0C082E" w:rsidRDefault="00BB7909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Default="00BB7909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Wartość/opis oferowanego parametru</w:t>
            </w:r>
            <w:r>
              <w:rPr>
                <w:b/>
              </w:rPr>
              <w:t>/</w:t>
            </w:r>
          </w:p>
          <w:p w:rsidR="00BB7909" w:rsidRPr="000C082E" w:rsidRDefault="00BB7909" w:rsidP="00EE5109">
            <w:pPr>
              <w:tabs>
                <w:tab w:val="left" w:pos="567"/>
              </w:tabs>
              <w:snapToGrid w:val="0"/>
              <w:jc w:val="center"/>
              <w:rPr>
                <w:b/>
              </w:rPr>
            </w:pPr>
            <w:r w:rsidRPr="000C082E">
              <w:rPr>
                <w:b/>
              </w:rPr>
              <w:t>Odpowiedź Wykonawcy</w:t>
            </w:r>
          </w:p>
        </w:tc>
      </w:tr>
      <w:tr w:rsidR="00BB7909" w:rsidRPr="00D96D48" w:rsidTr="00EE5109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34560" w:rsidRDefault="00BB7909" w:rsidP="00A34560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napToGrid w:val="0"/>
              <w:ind w:left="227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7909" w:rsidRPr="00A34560" w:rsidRDefault="00BB7909" w:rsidP="00EE5109">
            <w:pPr>
              <w:spacing w:line="256" w:lineRule="auto"/>
              <w:rPr>
                <w:lang w:eastAsia="en-US"/>
              </w:rPr>
            </w:pPr>
            <w:r w:rsidRPr="00A34560">
              <w:rPr>
                <w:lang w:eastAsia="en-US"/>
              </w:rPr>
              <w:t>Fabrycznie nowy, rok produkcji 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34560" w:rsidRDefault="00BB7909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7909" w:rsidRPr="00A34560" w:rsidRDefault="00BB7909" w:rsidP="00EE5109">
            <w:pPr>
              <w:tabs>
                <w:tab w:val="left" w:pos="567"/>
              </w:tabs>
              <w:snapToGrid w:val="0"/>
              <w:jc w:val="center"/>
              <w:rPr>
                <w:vertAlign w:val="superscript"/>
              </w:rPr>
            </w:pPr>
            <w:r w:rsidRPr="00A34560">
              <w:t>TAK/NIE*</w:t>
            </w:r>
          </w:p>
        </w:tc>
      </w:tr>
      <w:tr w:rsidR="00A34560" w:rsidRPr="00D96D48" w:rsidTr="006E2ABB">
        <w:trPr>
          <w:cantSplit/>
          <w:trHeight w:val="572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A34560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snapToGrid w:val="0"/>
              <w:ind w:left="113" w:firstLine="0"/>
              <w:contextualSpacing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>
            <w:pPr>
              <w:spacing w:line="256" w:lineRule="auto"/>
              <w:rPr>
                <w:lang w:eastAsia="en-US"/>
              </w:rPr>
            </w:pPr>
            <w:r w:rsidRPr="00A34560">
              <w:rPr>
                <w:lang w:eastAsia="en-US"/>
              </w:rPr>
              <w:t>Stojak medyczny z regulacją wysokości w zakresie min. 1320-2250 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TAK/NIE*</w:t>
            </w:r>
            <w:r w:rsidRPr="00A34560">
              <w:t>,</w:t>
            </w:r>
          </w:p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podać………</w:t>
            </w:r>
          </w:p>
        </w:tc>
      </w:tr>
      <w:tr w:rsidR="00A34560" w:rsidRPr="00D96D48" w:rsidTr="006E2ABB">
        <w:trPr>
          <w:cantSplit/>
          <w:trHeight w:val="331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A34560">
            <w:pPr>
              <w:numPr>
                <w:ilvl w:val="0"/>
                <w:numId w:val="2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>
            <w:pPr>
              <w:spacing w:line="256" w:lineRule="auto"/>
              <w:rPr>
                <w:lang w:eastAsia="en-US"/>
              </w:rPr>
            </w:pPr>
            <w:r w:rsidRPr="00A34560">
              <w:rPr>
                <w:lang w:eastAsia="en-US"/>
              </w:rPr>
              <w:t>Podstawa z tworzywa sztucznego, pięcioramienna na kółkach w obudowie z tworzywa sztucznego o średnicy min. 50 mm (czarne), w tym dwa z blokadą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TAK/NIE*</w:t>
            </w:r>
          </w:p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podać…………..</w:t>
            </w:r>
          </w:p>
        </w:tc>
      </w:tr>
      <w:tr w:rsidR="00A34560" w:rsidRPr="00D96D48" w:rsidTr="006E2ABB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A34560">
            <w:pPr>
              <w:numPr>
                <w:ilvl w:val="0"/>
                <w:numId w:val="2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>
            <w:pPr>
              <w:spacing w:line="256" w:lineRule="auto"/>
              <w:rPr>
                <w:lang w:eastAsia="en-US"/>
              </w:rPr>
            </w:pPr>
            <w:r w:rsidRPr="00A34560">
              <w:rPr>
                <w:lang w:eastAsia="en-US"/>
              </w:rPr>
              <w:t>Średnica podstawy: min. 575 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TAK/NIE*</w:t>
            </w:r>
          </w:p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</w:p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podać…………..</w:t>
            </w:r>
          </w:p>
        </w:tc>
      </w:tr>
      <w:tr w:rsidR="00A34560" w:rsidRPr="00D96D48" w:rsidTr="006E2ABB">
        <w:trPr>
          <w:cantSplit/>
          <w:trHeight w:val="20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A34560">
            <w:pPr>
              <w:numPr>
                <w:ilvl w:val="0"/>
                <w:numId w:val="2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>
            <w:pPr>
              <w:spacing w:line="256" w:lineRule="auto"/>
              <w:rPr>
                <w:lang w:eastAsia="en-US"/>
              </w:rPr>
            </w:pPr>
            <w:r w:rsidRPr="00A34560">
              <w:rPr>
                <w:lang w:eastAsia="en-US"/>
              </w:rPr>
              <w:t>Kolumna z rury stalowej chromowanej o średnicy 25/16 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TAK/NIE*</w:t>
            </w:r>
          </w:p>
          <w:p w:rsidR="00A34560" w:rsidRPr="00A34560" w:rsidRDefault="00A34560" w:rsidP="00A34560">
            <w:pPr>
              <w:tabs>
                <w:tab w:val="left" w:pos="567"/>
              </w:tabs>
              <w:snapToGrid w:val="0"/>
            </w:pPr>
          </w:p>
        </w:tc>
      </w:tr>
      <w:tr w:rsidR="00A34560" w:rsidRPr="00D96D48" w:rsidTr="00A34560">
        <w:trPr>
          <w:cantSplit/>
          <w:trHeight w:val="54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A34560">
            <w:pPr>
              <w:numPr>
                <w:ilvl w:val="0"/>
                <w:numId w:val="2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>
            <w:pPr>
              <w:spacing w:line="256" w:lineRule="auto"/>
              <w:rPr>
                <w:lang w:eastAsia="en-US"/>
              </w:rPr>
            </w:pPr>
            <w:r w:rsidRPr="00A34560">
              <w:rPr>
                <w:lang w:eastAsia="en-US"/>
              </w:rPr>
              <w:t xml:space="preserve">Głowica (na 2 haczyki) ze </w:t>
            </w:r>
            <w:r w:rsidR="00A25B8A">
              <w:rPr>
                <w:lang w:eastAsia="en-US"/>
              </w:rPr>
              <w:t>stali kwasoodpornej gat. 0H18N9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EE5109">
            <w:pPr>
              <w:tabs>
                <w:tab w:val="left" w:pos="567"/>
              </w:tabs>
              <w:snapToGrid w:val="0"/>
              <w:jc w:val="center"/>
            </w:pPr>
            <w:r w:rsidRPr="00A34560"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4560" w:rsidRPr="00A34560" w:rsidRDefault="00A34560" w:rsidP="00A34560">
            <w:pPr>
              <w:tabs>
                <w:tab w:val="left" w:pos="567"/>
              </w:tabs>
              <w:snapToGrid w:val="0"/>
              <w:jc w:val="center"/>
            </w:pPr>
            <w:r w:rsidRPr="00A34560">
              <w:t>TAK/NIE*</w:t>
            </w:r>
          </w:p>
        </w:tc>
      </w:tr>
    </w:tbl>
    <w:p w:rsidR="00BB7909" w:rsidRPr="00D96D48" w:rsidRDefault="00BB7909" w:rsidP="00BB7909">
      <w:r w:rsidRPr="00D96D48">
        <w:t xml:space="preserve">* niewłaściwe skreślić lub właściwe zaznaczyć </w:t>
      </w:r>
    </w:p>
    <w:p w:rsidR="00BB7909" w:rsidRPr="00D96D48" w:rsidRDefault="00BB7909" w:rsidP="00BB7909"/>
    <w:p w:rsidR="00BB7909" w:rsidRPr="00D96D48" w:rsidRDefault="00BB7909" w:rsidP="00BB7909">
      <w:pPr>
        <w:rPr>
          <w:b/>
        </w:rPr>
      </w:pPr>
      <w:r w:rsidRPr="00D96D48">
        <w:rPr>
          <w:b/>
        </w:rPr>
        <w:t xml:space="preserve">UWAGI: </w:t>
      </w:r>
    </w:p>
    <w:p w:rsidR="00BB7909" w:rsidRPr="00D96D48" w:rsidRDefault="00BB7909" w:rsidP="00A25B8A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</w:pPr>
      <w:r w:rsidRPr="00D96D48">
        <w:t>W kolumnie „Odpowiedź Wykonawcy”  w pozycjach TAK/NIE</w:t>
      </w:r>
      <w:r w:rsidRPr="00D96D48">
        <w:rPr>
          <w:vertAlign w:val="superscript"/>
        </w:rPr>
        <w:t>*</w:t>
      </w:r>
      <w:r w:rsidRPr="00D96D48">
        <w:t xml:space="preserve"> zaznaczanie odpowiedzi NIE oznacza niespełnienie wymaganych przez Zamawiającego parametrów.</w:t>
      </w:r>
    </w:p>
    <w:p w:rsidR="00BB7909" w:rsidRPr="00D96D48" w:rsidRDefault="00BB7909" w:rsidP="00A25B8A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</w:pPr>
      <w:r w:rsidRPr="00D96D48">
        <w:t>Do dostawy Wykonawca jest zobowiązany dołączyć wszystkie akcesoria potrzebne do sprawdzenia wszystkich wymaganych przez Zamawiającego funkcji  dla wszystkich kategorii wiekowych</w:t>
      </w:r>
    </w:p>
    <w:p w:rsidR="00BB7909" w:rsidRPr="00D96D48" w:rsidRDefault="00BB7909" w:rsidP="00BB7909">
      <w:pPr>
        <w:ind w:left="502"/>
        <w:jc w:val="both"/>
      </w:pPr>
    </w:p>
    <w:p w:rsidR="00BB7909" w:rsidRPr="00D96D48" w:rsidRDefault="00BB7909" w:rsidP="00BB7909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zaoferowany przedmiot zamówienia spełnia warunki opisane w specyfikacji istotnych warunków zamówienia (SIWZ) oraz posiada parametry opisane w Opisie Przedmiotu Zamówienia</w:t>
      </w:r>
    </w:p>
    <w:p w:rsidR="00BB7909" w:rsidRPr="00D96D48" w:rsidRDefault="00BB7909" w:rsidP="00BB7909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że w/w oferowany przedmiot zamówienia jest kompletny i będzie gotowy do użytkowania bez żadnych dodatkowych inwestycji.</w:t>
      </w:r>
    </w:p>
    <w:p w:rsidR="00BB7909" w:rsidRPr="00D96D48" w:rsidRDefault="00BB7909" w:rsidP="00BB7909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 iż dostarczymy na swój koszt materiały potrzeba do sprawdzenia czy przedmiot zamówienia funkcjonuje prawidłowo</w:t>
      </w:r>
    </w:p>
    <w:p w:rsidR="00BB7909" w:rsidRPr="00D96D48" w:rsidRDefault="00BB7909" w:rsidP="00BB7909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D96D48">
        <w:t>Oświadczamy, iż wszystkie zaoferowane elementy przedmiotu zamówienia są ze sobą kompatybilne.</w:t>
      </w:r>
    </w:p>
    <w:p w:rsidR="00BB7909" w:rsidRPr="00D96D48" w:rsidRDefault="00BB7909" w:rsidP="00BB7909">
      <w:pPr>
        <w:ind w:left="360"/>
        <w:jc w:val="both"/>
      </w:pPr>
    </w:p>
    <w:p w:rsidR="00BB7909" w:rsidRPr="00D96D48" w:rsidRDefault="00BB7909" w:rsidP="00BB7909">
      <w:pPr>
        <w:jc w:val="both"/>
      </w:pPr>
    </w:p>
    <w:p w:rsidR="00BB7909" w:rsidRPr="00D96D48" w:rsidRDefault="00BB7909" w:rsidP="00BB7909">
      <w:pPr>
        <w:overflowPunct w:val="0"/>
      </w:pPr>
      <w:r w:rsidRPr="00D96D48">
        <w:t xml:space="preserve">                                                                     ........................................................................</w:t>
      </w:r>
    </w:p>
    <w:p w:rsidR="00BB7909" w:rsidRPr="00D96D48" w:rsidRDefault="00BB7909" w:rsidP="00BB7909">
      <w:pPr>
        <w:overflowPunct w:val="0"/>
        <w:ind w:left="2832"/>
      </w:pPr>
      <w:r w:rsidRPr="00D96D48">
        <w:t>Podpis osoby upoważnionej do reprezentowania Wykonawcy</w:t>
      </w:r>
    </w:p>
    <w:p w:rsidR="00BB7909" w:rsidRDefault="00BB7909" w:rsidP="00BB7909">
      <w:pPr>
        <w:overflowPunct w:val="0"/>
        <w:ind w:left="2832"/>
      </w:pPr>
    </w:p>
    <w:p w:rsidR="0022449A" w:rsidRPr="00D96D48" w:rsidRDefault="0022449A" w:rsidP="0022449A">
      <w:pPr>
        <w:overflowPunct w:val="0"/>
        <w:ind w:left="2832"/>
      </w:pPr>
    </w:p>
    <w:sectPr w:rsidR="0022449A" w:rsidRPr="00D96D48" w:rsidSect="003E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5"/>
  </w:num>
  <w:num w:numId="5">
    <w:abstractNumId w:val="21"/>
  </w:num>
  <w:num w:numId="6">
    <w:abstractNumId w:val="8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22"/>
  </w:num>
  <w:num w:numId="12">
    <w:abstractNumId w:val="5"/>
  </w:num>
  <w:num w:numId="13">
    <w:abstractNumId w:val="18"/>
  </w:num>
  <w:num w:numId="14">
    <w:abstractNumId w:val="19"/>
  </w:num>
  <w:num w:numId="15">
    <w:abstractNumId w:val="14"/>
  </w:num>
  <w:num w:numId="16">
    <w:abstractNumId w:val="6"/>
  </w:num>
  <w:num w:numId="17">
    <w:abstractNumId w:val="20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B6"/>
    <w:rsid w:val="00025996"/>
    <w:rsid w:val="00025AB9"/>
    <w:rsid w:val="0002626E"/>
    <w:rsid w:val="000262AE"/>
    <w:rsid w:val="000264C8"/>
    <w:rsid w:val="000266AD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468"/>
    <w:rsid w:val="001069AA"/>
    <w:rsid w:val="00106D83"/>
    <w:rsid w:val="00106DED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85E"/>
    <w:rsid w:val="001B3322"/>
    <w:rsid w:val="001B3747"/>
    <w:rsid w:val="001B374F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C88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417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959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97F"/>
    <w:rsid w:val="00C82AA5"/>
    <w:rsid w:val="00C82D76"/>
    <w:rsid w:val="00C82E0A"/>
    <w:rsid w:val="00C83209"/>
    <w:rsid w:val="00C83509"/>
    <w:rsid w:val="00C837AA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94B"/>
    <w:rsid w:val="00D73D40"/>
    <w:rsid w:val="00D73ED2"/>
    <w:rsid w:val="00D74001"/>
    <w:rsid w:val="00D74267"/>
    <w:rsid w:val="00D745A4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4275</Words>
  <Characters>25654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Magdalena Kołdon</cp:lastModifiedBy>
  <cp:revision>4</cp:revision>
  <dcterms:created xsi:type="dcterms:W3CDTF">2018-11-22T15:32:00Z</dcterms:created>
  <dcterms:modified xsi:type="dcterms:W3CDTF">2018-11-22T15:33:00Z</dcterms:modified>
</cp:coreProperties>
</file>