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06" w:rsidRPr="00095006" w:rsidRDefault="00095006" w:rsidP="00095006">
      <w:pPr>
        <w:ind w:right="-143"/>
        <w:jc w:val="right"/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</w:pPr>
      <w:r w:rsidRPr="00095006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>Zmodyfikowany Załącznik nr 1</w:t>
      </w:r>
    </w:p>
    <w:p w:rsidR="00095006" w:rsidRPr="00766AAF" w:rsidRDefault="00095006" w:rsidP="0009500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95006" w:rsidRDefault="00095006" w:rsidP="00095006">
      <w:pPr>
        <w:widowControl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766AAF">
        <w:rPr>
          <w:rFonts w:ascii="Tahoma" w:hAnsi="Tahoma" w:cs="Tahoma"/>
          <w:b/>
          <w:bCs/>
          <w:sz w:val="18"/>
          <w:szCs w:val="18"/>
        </w:rPr>
        <w:t>OFERTA PRZETARGOWA</w:t>
      </w:r>
    </w:p>
    <w:p w:rsidR="00095006" w:rsidRPr="00766AAF" w:rsidRDefault="00095006" w:rsidP="00095006">
      <w:pPr>
        <w:widowControl w:val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95006" w:rsidRPr="00766AAF" w:rsidRDefault="00095006" w:rsidP="00095006">
      <w:pPr>
        <w:widowControl w:val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95006" w:rsidRPr="00766AAF" w:rsidRDefault="00095006" w:rsidP="0009500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95006" w:rsidRPr="00766AAF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Nazwa Wykonawcy: .......................................................................................................................................</w:t>
      </w:r>
    </w:p>
    <w:p w:rsidR="00095006" w:rsidRPr="00766AAF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</w:rPr>
      </w:pPr>
    </w:p>
    <w:p w:rsidR="00095006" w:rsidRPr="00766AAF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Adres Wykonawcy: ........................................................................................................................................</w:t>
      </w:r>
    </w:p>
    <w:p w:rsidR="00095006" w:rsidRPr="00766AAF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</w:rPr>
      </w:pPr>
    </w:p>
    <w:p w:rsidR="00095006" w:rsidRPr="00095006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</w:rPr>
      </w:pPr>
      <w:r w:rsidRPr="00095006">
        <w:rPr>
          <w:rFonts w:ascii="Tahoma" w:hAnsi="Tahoma" w:cs="Tahoma"/>
          <w:sz w:val="18"/>
          <w:szCs w:val="18"/>
        </w:rPr>
        <w:t>Nr tel.: .......................................................................Nr fax...............................................................</w:t>
      </w:r>
    </w:p>
    <w:p w:rsidR="00095006" w:rsidRPr="00095006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</w:rPr>
      </w:pPr>
    </w:p>
    <w:p w:rsidR="00095006" w:rsidRPr="00766AAF" w:rsidRDefault="00095006" w:rsidP="00095006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  <w:lang w:val="en-US"/>
        </w:rPr>
      </w:pPr>
      <w:r w:rsidRPr="00766AAF">
        <w:rPr>
          <w:rFonts w:ascii="Tahoma" w:hAnsi="Tahoma" w:cs="Tahoma"/>
          <w:sz w:val="18"/>
          <w:szCs w:val="18"/>
          <w:lang w:val="en-US"/>
        </w:rPr>
        <w:t>REGON:….................................................................NIP .........................................................................</w:t>
      </w:r>
    </w:p>
    <w:p w:rsidR="00095006" w:rsidRPr="00766AAF" w:rsidRDefault="00095006" w:rsidP="00095006">
      <w:pPr>
        <w:pStyle w:val="Akapitzlist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  <w:lang w:val="en-US"/>
        </w:rPr>
      </w:pPr>
    </w:p>
    <w:p w:rsidR="00095006" w:rsidRPr="00095006" w:rsidRDefault="00095006" w:rsidP="00095006">
      <w:pPr>
        <w:pStyle w:val="Akapitzlist"/>
        <w:tabs>
          <w:tab w:val="left" w:pos="1134"/>
          <w:tab w:val="left" w:pos="9072"/>
        </w:tabs>
        <w:ind w:left="0"/>
        <w:rPr>
          <w:rFonts w:ascii="Tahoma" w:hAnsi="Tahoma" w:cs="Tahoma"/>
          <w:sz w:val="18"/>
          <w:szCs w:val="18"/>
          <w:lang w:val="en-US"/>
        </w:rPr>
      </w:pPr>
      <w:r w:rsidRPr="00095006">
        <w:rPr>
          <w:rFonts w:ascii="Tahoma" w:hAnsi="Tahoma" w:cs="Tahoma"/>
          <w:sz w:val="18"/>
          <w:szCs w:val="18"/>
          <w:lang w:val="en-US"/>
        </w:rPr>
        <w:t>e -mail: .................................@.................................http:/ /...............................................................</w:t>
      </w:r>
    </w:p>
    <w:p w:rsidR="00095006" w:rsidRPr="00095006" w:rsidRDefault="00095006" w:rsidP="00095006">
      <w:pPr>
        <w:widowControl w:val="0"/>
        <w:jc w:val="both"/>
        <w:rPr>
          <w:rFonts w:ascii="Tahoma" w:hAnsi="Tahoma" w:cs="Tahoma"/>
          <w:sz w:val="18"/>
          <w:szCs w:val="18"/>
          <w:lang w:val="en-US"/>
        </w:rPr>
      </w:pPr>
    </w:p>
    <w:p w:rsidR="00095006" w:rsidRPr="00766AAF" w:rsidRDefault="00095006" w:rsidP="00095006">
      <w:pPr>
        <w:overflowPunct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 xml:space="preserve">Składamy ofertę w postępowaniu o udzielenie zamówienia publicznego prowadzonego w trybie przetargu nieograniczonego </w:t>
      </w:r>
      <w:r w:rsidRPr="005F14AC">
        <w:rPr>
          <w:rFonts w:ascii="Tahoma" w:hAnsi="Tahoma" w:cs="Tahoma"/>
          <w:b/>
          <w:sz w:val="18"/>
          <w:szCs w:val="18"/>
        </w:rPr>
        <w:t>pn.</w:t>
      </w:r>
      <w:r w:rsidRPr="005F14A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334F78">
        <w:rPr>
          <w:rFonts w:ascii="Tahoma" w:hAnsi="Tahoma" w:cs="Tahoma"/>
          <w:b/>
          <w:sz w:val="18"/>
          <w:szCs w:val="18"/>
        </w:rPr>
        <w:t>„</w:t>
      </w:r>
      <w:r w:rsidRPr="009E5D9C">
        <w:rPr>
          <w:rFonts w:ascii="Tahoma" w:hAnsi="Tahoma" w:cs="Tahoma"/>
          <w:b/>
          <w:sz w:val="18"/>
          <w:szCs w:val="18"/>
        </w:rPr>
        <w:t>Zakup i dostaw</w:t>
      </w:r>
      <w:r>
        <w:rPr>
          <w:rFonts w:ascii="Tahoma" w:hAnsi="Tahoma" w:cs="Tahoma"/>
          <w:b/>
          <w:sz w:val="18"/>
          <w:szCs w:val="18"/>
        </w:rPr>
        <w:t>a implantów, narzędzi i innych wyrobów ortopedycznych dla</w:t>
      </w:r>
      <w:r w:rsidRPr="009E5D9C">
        <w:rPr>
          <w:rFonts w:ascii="Tahoma" w:hAnsi="Tahoma" w:cs="Tahoma"/>
          <w:b/>
          <w:sz w:val="18"/>
          <w:szCs w:val="18"/>
        </w:rPr>
        <w:t xml:space="preserve"> SP ZOZ Z</w:t>
      </w:r>
      <w:r>
        <w:rPr>
          <w:rFonts w:ascii="Tahoma" w:hAnsi="Tahoma" w:cs="Tahoma"/>
          <w:b/>
          <w:sz w:val="18"/>
          <w:szCs w:val="18"/>
        </w:rPr>
        <w:t xml:space="preserve">espołu Szpitali Miejskich </w:t>
      </w:r>
      <w:r w:rsidRPr="009E5D9C">
        <w:rPr>
          <w:rFonts w:ascii="Tahoma" w:hAnsi="Tahoma" w:cs="Tahoma"/>
          <w:b/>
          <w:sz w:val="18"/>
          <w:szCs w:val="18"/>
        </w:rPr>
        <w:t>w Chorzowie</w:t>
      </w:r>
      <w:r w:rsidRPr="00095CCD">
        <w:rPr>
          <w:rFonts w:ascii="Tahoma" w:hAnsi="Tahoma" w:cs="Tahoma"/>
          <w:b/>
          <w:sz w:val="18"/>
          <w:szCs w:val="18"/>
        </w:rPr>
        <w:t>”. SP ZOZ ZSM/ZP/ 94 /2018</w:t>
      </w:r>
      <w:r w:rsidRPr="00095CC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95CCD">
        <w:rPr>
          <w:rFonts w:ascii="Tahoma" w:hAnsi="Tahoma" w:cs="Tahoma"/>
          <w:bCs/>
          <w:color w:val="000000"/>
          <w:sz w:val="18"/>
          <w:szCs w:val="18"/>
        </w:rPr>
        <w:t>dla</w:t>
      </w:r>
      <w:r w:rsidRPr="00766AA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766AAF">
        <w:rPr>
          <w:rFonts w:ascii="Tahoma" w:hAnsi="Tahoma" w:cs="Tahoma"/>
          <w:color w:val="000000"/>
          <w:sz w:val="18"/>
          <w:szCs w:val="18"/>
        </w:rPr>
        <w:t>SP ZOZ Zespół Szpitali Miejskich w Chorzowie:</w:t>
      </w:r>
    </w:p>
    <w:p w:rsidR="00095006" w:rsidRPr="0060416A" w:rsidRDefault="00095006" w:rsidP="00095006">
      <w:pPr>
        <w:pStyle w:val="Akapitzlis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0416A">
        <w:rPr>
          <w:rFonts w:ascii="Tahoma" w:hAnsi="Tahoma" w:cs="Tahoma"/>
          <w:sz w:val="18"/>
          <w:szCs w:val="18"/>
        </w:rPr>
        <w:t>Oferujemy wykonanie przedmiotu zamówienia w zakresie objętym specyfikacją istotnych warunków zamówienia (dalej w treści: SIWZ) za maksymalną łączną kwotę określoną w specyfikacji asortymentowo-cenowej (załącznik nr 2 do SIWZ)</w:t>
      </w:r>
      <w:r>
        <w:rPr>
          <w:rFonts w:ascii="Tahoma" w:hAnsi="Tahoma" w:cs="Tahoma"/>
          <w:sz w:val="18"/>
          <w:szCs w:val="18"/>
        </w:rPr>
        <w:t xml:space="preserve"> zgodnie z tabelą poniżej</w:t>
      </w:r>
      <w:r w:rsidRPr="0060416A">
        <w:rPr>
          <w:rFonts w:ascii="Tahoma" w:hAnsi="Tahoma" w:cs="Tahoma"/>
          <w:sz w:val="18"/>
          <w:szCs w:val="18"/>
        </w:rPr>
        <w:t xml:space="preserve">: </w:t>
      </w:r>
    </w:p>
    <w:p w:rsidR="00095006" w:rsidRPr="0060416A" w:rsidRDefault="00095006" w:rsidP="00095006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60416A">
        <w:rPr>
          <w:rFonts w:ascii="Tahoma" w:hAnsi="Tahoma" w:cs="Tahoma"/>
          <w:b/>
          <w:sz w:val="18"/>
          <w:szCs w:val="18"/>
        </w:rPr>
        <w:t>Pozycje w tabeli ulegają ocenie zgodnie z pkt. 12 SIWZ)</w:t>
      </w:r>
    </w:p>
    <w:tbl>
      <w:tblPr>
        <w:tblW w:w="86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967"/>
        <w:gridCol w:w="2104"/>
        <w:gridCol w:w="2103"/>
      </w:tblGrid>
      <w:tr w:rsidR="00095006" w:rsidTr="00AB24DD">
        <w:trPr>
          <w:trHeight w:val="998"/>
        </w:trPr>
        <w:tc>
          <w:tcPr>
            <w:tcW w:w="2471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Numer pakietu</w:t>
            </w:r>
          </w:p>
        </w:tc>
        <w:tc>
          <w:tcPr>
            <w:tcW w:w="1967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Termin utworzenia banku implantów*)</w:t>
            </w:r>
          </w:p>
        </w:tc>
        <w:tc>
          <w:tcPr>
            <w:tcW w:w="210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Termin uzupełnienia depozytu**)</w:t>
            </w:r>
          </w:p>
        </w:tc>
        <w:tc>
          <w:tcPr>
            <w:tcW w:w="2103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</w:tr>
      <w:tr w:rsidR="00095006" w:rsidTr="00AB24DD">
        <w:trPr>
          <w:trHeight w:val="572"/>
        </w:trPr>
        <w:tc>
          <w:tcPr>
            <w:tcW w:w="8645" w:type="dxa"/>
            <w:gridSpan w:val="4"/>
            <w:shd w:val="clear" w:color="auto" w:fill="D5DCE4"/>
          </w:tcPr>
          <w:p w:rsidR="00095006" w:rsidRPr="00603FDC" w:rsidRDefault="00095006" w:rsidP="000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6"/>
                <w:szCs w:val="18"/>
              </w:rPr>
              <w:t xml:space="preserve">Dotyczy pakietów gdzie wymaga się utworzenia Banku Implantów tj. </w:t>
            </w:r>
            <w:r w:rsidRPr="00603FDC">
              <w:rPr>
                <w:rFonts w:ascii="Tahoma" w:hAnsi="Tahoma" w:cs="Tahoma"/>
                <w:b/>
                <w:sz w:val="16"/>
                <w:szCs w:val="18"/>
              </w:rPr>
              <w:t>1-5, 7, 9, 17-</w:t>
            </w:r>
            <w:r w:rsidRPr="000D1020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22, </w:t>
            </w:r>
            <w:r w:rsidRPr="00603FDC">
              <w:rPr>
                <w:rFonts w:ascii="Tahoma" w:hAnsi="Tahoma" w:cs="Tahoma"/>
                <w:b/>
                <w:sz w:val="16"/>
                <w:szCs w:val="18"/>
              </w:rPr>
              <w:t>37, 43-47,49, 57</w:t>
            </w:r>
          </w:p>
        </w:tc>
      </w:tr>
      <w:tr w:rsidR="00095006" w:rsidTr="00AB24DD">
        <w:trPr>
          <w:trHeight w:val="298"/>
        </w:trPr>
        <w:tc>
          <w:tcPr>
            <w:tcW w:w="2471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7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006" w:rsidTr="00AB24DD">
        <w:trPr>
          <w:trHeight w:val="327"/>
        </w:trPr>
        <w:tc>
          <w:tcPr>
            <w:tcW w:w="2471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7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3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95006" w:rsidRPr="00927DB8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 w:rsidRPr="00927DB8">
        <w:rPr>
          <w:rFonts w:ascii="Tahoma" w:hAnsi="Tahoma" w:cs="Tahoma"/>
          <w:b/>
          <w:i/>
          <w:sz w:val="14"/>
          <w:szCs w:val="18"/>
        </w:rPr>
        <w:t>*</w:t>
      </w:r>
      <w:r w:rsidRPr="00927DB8">
        <w:rPr>
          <w:b/>
          <w:i/>
          <w:sz w:val="20"/>
        </w:rPr>
        <w:t xml:space="preserve">) </w:t>
      </w:r>
      <w:r w:rsidRPr="00927DB8">
        <w:rPr>
          <w:rFonts w:ascii="Tahoma" w:hAnsi="Tahoma" w:cs="Tahoma"/>
          <w:b/>
          <w:i/>
          <w:sz w:val="14"/>
          <w:szCs w:val="18"/>
        </w:rPr>
        <w:t>Kryterium: utworzenie banku implantów :</w:t>
      </w:r>
      <w:r w:rsidRPr="00927DB8">
        <w:rPr>
          <w:rFonts w:ascii="Tahoma" w:hAnsi="Tahoma" w:cs="Tahoma"/>
          <w:i/>
          <w:sz w:val="14"/>
          <w:szCs w:val="18"/>
        </w:rPr>
        <w:t xml:space="preserve"> </w:t>
      </w:r>
      <w:r w:rsidRPr="00927DB8">
        <w:rPr>
          <w:rFonts w:ascii="Tahoma" w:hAnsi="Tahoma" w:cs="Tahoma"/>
          <w:b/>
          <w:i/>
          <w:sz w:val="14"/>
          <w:szCs w:val="18"/>
        </w:rPr>
        <w:t>20 pkt</w:t>
      </w:r>
      <w:r w:rsidRPr="00927DB8">
        <w:rPr>
          <w:rFonts w:ascii="Tahoma" w:hAnsi="Tahoma" w:cs="Tahoma"/>
          <w:i/>
          <w:sz w:val="14"/>
          <w:szCs w:val="18"/>
        </w:rPr>
        <w:t xml:space="preserve"> – utworzenie banku implantów w dniu </w:t>
      </w:r>
      <w:r>
        <w:rPr>
          <w:rFonts w:ascii="Tahoma" w:hAnsi="Tahoma" w:cs="Tahoma"/>
          <w:i/>
          <w:sz w:val="14"/>
          <w:szCs w:val="18"/>
        </w:rPr>
        <w:t>***</w:t>
      </w:r>
      <w:r w:rsidRPr="00927DB8">
        <w:rPr>
          <w:rFonts w:ascii="Tahoma" w:hAnsi="Tahoma" w:cs="Tahoma"/>
          <w:i/>
          <w:sz w:val="14"/>
          <w:szCs w:val="18"/>
        </w:rPr>
        <w:t>wskazanym jako rozpoczęcie okresu realizacji umowy ( czyli w tym samym dniu co rozpoczęcie realizacji dostaw sukcesywnych)</w:t>
      </w:r>
    </w:p>
    <w:p w:rsidR="00095006" w:rsidRPr="00927DB8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 w:rsidRPr="00927DB8">
        <w:rPr>
          <w:rFonts w:ascii="Tahoma" w:hAnsi="Tahoma" w:cs="Tahoma"/>
          <w:b/>
          <w:i/>
          <w:sz w:val="14"/>
          <w:szCs w:val="18"/>
        </w:rPr>
        <w:t>10 pkt</w:t>
      </w:r>
      <w:r w:rsidRPr="00927DB8">
        <w:rPr>
          <w:rFonts w:ascii="Tahoma" w:hAnsi="Tahoma" w:cs="Tahoma"/>
          <w:i/>
          <w:sz w:val="14"/>
          <w:szCs w:val="18"/>
        </w:rPr>
        <w:t xml:space="preserve"> - utworzenie banku implantów w dniu następnym jako rozpoczęcie okresu realizacji umowy ( czyli w tym samym dniu co rozpoczęcie realizacji dostaw sukcesywnych), </w:t>
      </w:r>
      <w:r w:rsidRPr="00927DB8">
        <w:rPr>
          <w:rFonts w:ascii="Tahoma" w:hAnsi="Tahoma" w:cs="Tahoma"/>
          <w:b/>
          <w:i/>
          <w:sz w:val="14"/>
          <w:szCs w:val="18"/>
        </w:rPr>
        <w:t>0 pkt</w:t>
      </w:r>
      <w:r w:rsidRPr="00927DB8">
        <w:rPr>
          <w:rFonts w:ascii="Tahoma" w:hAnsi="Tahoma" w:cs="Tahoma"/>
          <w:i/>
          <w:sz w:val="14"/>
          <w:szCs w:val="18"/>
        </w:rPr>
        <w:t xml:space="preserve"> - utworzenie banku implantów w drugim dniu i dniach kolejnych po dniu wskazanym jako rozpoczęcie okresu realizacji umowy ( czyli w tym samym dniu co rozpoczęcie realizacji dostaw sukcesywnych)</w:t>
      </w:r>
    </w:p>
    <w:p w:rsidR="00095006" w:rsidRPr="00927DB8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 w:rsidRPr="00927DB8">
        <w:rPr>
          <w:rFonts w:ascii="Tahoma" w:hAnsi="Tahoma" w:cs="Tahoma"/>
          <w:b/>
          <w:i/>
          <w:sz w:val="14"/>
          <w:szCs w:val="18"/>
        </w:rPr>
        <w:t>**) Kryterium : uzupełnienie depozytu (Pd)</w:t>
      </w:r>
      <w:r>
        <w:rPr>
          <w:rFonts w:ascii="Tahoma" w:hAnsi="Tahoma" w:cs="Tahoma"/>
          <w:b/>
          <w:i/>
          <w:sz w:val="14"/>
          <w:szCs w:val="18"/>
        </w:rPr>
        <w:t xml:space="preserve">: </w:t>
      </w:r>
      <w:r w:rsidRPr="00927DB8">
        <w:rPr>
          <w:rFonts w:ascii="Tahoma" w:hAnsi="Tahoma" w:cs="Tahoma"/>
          <w:b/>
          <w:i/>
          <w:sz w:val="14"/>
          <w:szCs w:val="18"/>
        </w:rPr>
        <w:t>20 pkt</w:t>
      </w:r>
      <w:r w:rsidRPr="00927DB8">
        <w:rPr>
          <w:rFonts w:ascii="Tahoma" w:hAnsi="Tahoma" w:cs="Tahoma"/>
          <w:i/>
          <w:sz w:val="14"/>
          <w:szCs w:val="18"/>
        </w:rPr>
        <w:t xml:space="preserve"> – uzupełnienie depozytu do 24 h* od chwili otrzymania  zlecenia dotyczącego zużycia implantu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927DB8">
        <w:rPr>
          <w:rFonts w:ascii="Tahoma" w:hAnsi="Tahoma" w:cs="Tahoma"/>
          <w:b/>
          <w:i/>
          <w:sz w:val="14"/>
          <w:szCs w:val="18"/>
        </w:rPr>
        <w:t>10 pkt</w:t>
      </w:r>
      <w:r w:rsidRPr="00927DB8">
        <w:rPr>
          <w:rFonts w:ascii="Tahoma" w:hAnsi="Tahoma" w:cs="Tahoma"/>
          <w:i/>
          <w:sz w:val="14"/>
          <w:szCs w:val="18"/>
        </w:rPr>
        <w:t xml:space="preserve"> - uzupełnienie depozytu do 48 h od chwili otrzymania  zlecenia dotyczącego zużycia implantu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927DB8">
        <w:rPr>
          <w:rFonts w:ascii="Tahoma" w:hAnsi="Tahoma" w:cs="Tahoma"/>
          <w:b/>
          <w:i/>
          <w:sz w:val="14"/>
          <w:szCs w:val="18"/>
        </w:rPr>
        <w:t>0 pkt</w:t>
      </w:r>
      <w:r w:rsidRPr="00927DB8">
        <w:rPr>
          <w:rFonts w:ascii="Tahoma" w:hAnsi="Tahoma" w:cs="Tahoma"/>
          <w:i/>
          <w:sz w:val="14"/>
          <w:szCs w:val="18"/>
        </w:rPr>
        <w:t xml:space="preserve"> - uzupełnienie depozytu powyżej 48 h od chwili otrzymania  zlecenia dotyczącego zużycia implantu</w:t>
      </w:r>
    </w:p>
    <w:p w:rsidR="00095006" w:rsidRPr="00927DB8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>
        <w:rPr>
          <w:rFonts w:ascii="Tahoma" w:hAnsi="Tahoma" w:cs="Tahoma"/>
          <w:i/>
          <w:sz w:val="14"/>
          <w:szCs w:val="18"/>
        </w:rPr>
        <w:t xml:space="preserve">***) </w:t>
      </w:r>
      <w:r w:rsidRPr="00927DB8">
        <w:rPr>
          <w:rFonts w:ascii="Tahoma" w:hAnsi="Tahoma" w:cs="Tahoma"/>
          <w:b/>
          <w:i/>
          <w:sz w:val="14"/>
          <w:szCs w:val="18"/>
        </w:rPr>
        <w:t xml:space="preserve">uwaga </w:t>
      </w:r>
      <w:r w:rsidRPr="00927DB8">
        <w:rPr>
          <w:rFonts w:ascii="Tahoma" w:hAnsi="Tahoma" w:cs="Tahoma"/>
          <w:i/>
          <w:sz w:val="14"/>
          <w:szCs w:val="18"/>
        </w:rPr>
        <w:t xml:space="preserve"> „dni”, „godziny”- z wyłączeniem dniu ustawowo wolnych od pracy</w:t>
      </w:r>
    </w:p>
    <w:p w:rsidR="00095006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 w:rsidRPr="00927DB8">
        <w:rPr>
          <w:rFonts w:ascii="Tahoma" w:hAnsi="Tahoma" w:cs="Tahoma"/>
          <w:i/>
          <w:sz w:val="14"/>
          <w:szCs w:val="18"/>
        </w:rPr>
        <w:t>Wykonawcy, który nie poda w ofercie terminu uzupełnienia depozytu zostanie przyznane w niniejszym kryterium 0 pkt. Zamawiający w sytuacji opisanej powyżej uzna, że Wykonawca będzie uzupełniał depozyt w terminie powyżej 48 h od chwili otrzymania zlecenia dotyczącego zużycia implantu.</w:t>
      </w:r>
    </w:p>
    <w:tbl>
      <w:tblPr>
        <w:tblW w:w="86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2604"/>
        <w:gridCol w:w="2784"/>
      </w:tblGrid>
      <w:tr w:rsidR="00095006" w:rsidTr="00AB24DD">
        <w:trPr>
          <w:trHeight w:val="266"/>
        </w:trPr>
        <w:tc>
          <w:tcPr>
            <w:tcW w:w="3270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Numer pakietu</w:t>
            </w:r>
          </w:p>
        </w:tc>
        <w:tc>
          <w:tcPr>
            <w:tcW w:w="260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Termin dostawy *</w:t>
            </w:r>
          </w:p>
        </w:tc>
        <w:tc>
          <w:tcPr>
            <w:tcW w:w="278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</w:tr>
      <w:tr w:rsidR="00095006" w:rsidTr="00AB24DD">
        <w:trPr>
          <w:trHeight w:val="340"/>
        </w:trPr>
        <w:tc>
          <w:tcPr>
            <w:tcW w:w="8658" w:type="dxa"/>
            <w:gridSpan w:val="3"/>
            <w:shd w:val="clear" w:color="auto" w:fill="D5DCE4"/>
          </w:tcPr>
          <w:p w:rsidR="00095006" w:rsidRPr="00603FDC" w:rsidRDefault="00095006" w:rsidP="00AB2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3FDC">
              <w:rPr>
                <w:rFonts w:ascii="Tahoma" w:hAnsi="Tahoma" w:cs="Tahoma"/>
                <w:sz w:val="16"/>
                <w:szCs w:val="18"/>
              </w:rPr>
              <w:lastRenderedPageBreak/>
              <w:t xml:space="preserve">Dotyczy pakietów gdzie wymaga się dostaw sukcesywnych asortymentu </w:t>
            </w:r>
          </w:p>
        </w:tc>
      </w:tr>
      <w:tr w:rsidR="00095006" w:rsidTr="00AB24DD">
        <w:trPr>
          <w:trHeight w:val="266"/>
        </w:trPr>
        <w:tc>
          <w:tcPr>
            <w:tcW w:w="3270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006" w:rsidTr="00AB24DD">
        <w:trPr>
          <w:trHeight w:val="266"/>
        </w:trPr>
        <w:tc>
          <w:tcPr>
            <w:tcW w:w="3270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4" w:type="dxa"/>
          </w:tcPr>
          <w:p w:rsidR="00095006" w:rsidRPr="00603FDC" w:rsidRDefault="00095006" w:rsidP="00AB24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95006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 w:rsidRPr="006F12E0">
        <w:rPr>
          <w:rFonts w:ascii="Tahoma" w:hAnsi="Tahoma" w:cs="Tahoma"/>
          <w:i/>
          <w:sz w:val="14"/>
          <w:szCs w:val="18"/>
        </w:rPr>
        <w:t xml:space="preserve">*) </w:t>
      </w:r>
      <w:r w:rsidRPr="006F12E0">
        <w:rPr>
          <w:rFonts w:ascii="Tahoma" w:hAnsi="Tahoma" w:cs="Tahoma"/>
          <w:b/>
          <w:i/>
          <w:sz w:val="14"/>
          <w:szCs w:val="18"/>
        </w:rPr>
        <w:t>Kryterium: Termin dostawy asortymentu w dniach</w:t>
      </w:r>
      <w:r>
        <w:rPr>
          <w:rFonts w:ascii="Tahoma" w:hAnsi="Tahoma" w:cs="Tahoma"/>
          <w:b/>
          <w:i/>
          <w:sz w:val="14"/>
          <w:szCs w:val="18"/>
        </w:rPr>
        <w:t xml:space="preserve"> (PAKIETY:</w:t>
      </w:r>
      <w:r w:rsidRPr="006F12E0">
        <w:t xml:space="preserve"> </w:t>
      </w:r>
      <w:r w:rsidRPr="006F12E0">
        <w:rPr>
          <w:rFonts w:ascii="Tahoma" w:hAnsi="Tahoma" w:cs="Tahoma"/>
          <w:b/>
          <w:i/>
          <w:sz w:val="14"/>
          <w:szCs w:val="18"/>
        </w:rPr>
        <w:t xml:space="preserve">6, 8, 10-16, </w:t>
      </w:r>
      <w:bookmarkStart w:id="0" w:name="_GoBack"/>
      <w:r w:rsidRPr="000D1020">
        <w:rPr>
          <w:rFonts w:ascii="Tahoma" w:hAnsi="Tahoma" w:cs="Tahoma"/>
          <w:b/>
          <w:i/>
          <w:color w:val="FF0000"/>
          <w:sz w:val="14"/>
          <w:szCs w:val="18"/>
        </w:rPr>
        <w:t>23</w:t>
      </w:r>
      <w:bookmarkEnd w:id="0"/>
      <w:r>
        <w:rPr>
          <w:rFonts w:ascii="Tahoma" w:hAnsi="Tahoma" w:cs="Tahoma"/>
          <w:b/>
          <w:i/>
          <w:sz w:val="14"/>
          <w:szCs w:val="18"/>
        </w:rPr>
        <w:t xml:space="preserve">, </w:t>
      </w:r>
      <w:r w:rsidRPr="00833B6B">
        <w:rPr>
          <w:rFonts w:ascii="Tahoma" w:hAnsi="Tahoma" w:cs="Tahoma"/>
          <w:b/>
          <w:i/>
          <w:sz w:val="14"/>
          <w:szCs w:val="18"/>
        </w:rPr>
        <w:t>38, 39</w:t>
      </w:r>
      <w:r>
        <w:rPr>
          <w:rFonts w:ascii="Tahoma" w:hAnsi="Tahoma" w:cs="Tahoma"/>
          <w:b/>
          <w:i/>
          <w:sz w:val="14"/>
          <w:szCs w:val="18"/>
        </w:rPr>
        <w:t>)</w:t>
      </w:r>
      <w:r w:rsidRPr="006F12E0">
        <w:rPr>
          <w:rFonts w:ascii="Tahoma" w:hAnsi="Tahoma" w:cs="Tahoma"/>
          <w:b/>
          <w:i/>
          <w:sz w:val="14"/>
          <w:szCs w:val="18"/>
        </w:rPr>
        <w:t xml:space="preserve">  40 pkt</w:t>
      </w:r>
      <w:r w:rsidRPr="006F12E0">
        <w:rPr>
          <w:rFonts w:ascii="Tahoma" w:hAnsi="Tahoma" w:cs="Tahoma"/>
          <w:i/>
          <w:sz w:val="14"/>
          <w:szCs w:val="18"/>
        </w:rPr>
        <w:t xml:space="preserve">-otrzymuje oferta z terminem dostawy </w:t>
      </w:r>
      <w:r w:rsidRPr="006F12E0">
        <w:rPr>
          <w:rFonts w:ascii="Tahoma" w:hAnsi="Tahoma" w:cs="Tahoma"/>
          <w:b/>
          <w:i/>
          <w:sz w:val="14"/>
          <w:szCs w:val="18"/>
        </w:rPr>
        <w:t>od 1 do 3 dni</w:t>
      </w:r>
      <w:r w:rsidRPr="006F12E0">
        <w:rPr>
          <w:rFonts w:ascii="Tahoma" w:hAnsi="Tahoma" w:cs="Tahoma"/>
          <w:i/>
          <w:sz w:val="14"/>
          <w:szCs w:val="18"/>
        </w:rPr>
        <w:t xml:space="preserve"> z wyłączeniem dni ustawowo wolnych od pracy licząc od dnia złożenia zamówienia, </w:t>
      </w:r>
      <w:r w:rsidRPr="006F12E0">
        <w:rPr>
          <w:rFonts w:ascii="Tahoma" w:hAnsi="Tahoma" w:cs="Tahoma"/>
          <w:b/>
          <w:i/>
          <w:sz w:val="14"/>
          <w:szCs w:val="18"/>
        </w:rPr>
        <w:t>20 pkt</w:t>
      </w:r>
      <w:r w:rsidRPr="006F12E0">
        <w:rPr>
          <w:rFonts w:ascii="Tahoma" w:hAnsi="Tahoma" w:cs="Tahoma"/>
          <w:i/>
          <w:sz w:val="14"/>
          <w:szCs w:val="18"/>
        </w:rPr>
        <w:t xml:space="preserve">-otrzymuje oferta z terminem dostawy od </w:t>
      </w:r>
      <w:r w:rsidRPr="006F12E0">
        <w:rPr>
          <w:rFonts w:ascii="Tahoma" w:hAnsi="Tahoma" w:cs="Tahoma"/>
          <w:b/>
          <w:i/>
          <w:sz w:val="14"/>
          <w:szCs w:val="18"/>
        </w:rPr>
        <w:t>4 do 6 dni</w:t>
      </w:r>
      <w:r w:rsidRPr="006F12E0">
        <w:rPr>
          <w:rFonts w:ascii="Tahoma" w:hAnsi="Tahoma" w:cs="Tahoma"/>
          <w:i/>
          <w:sz w:val="14"/>
          <w:szCs w:val="18"/>
        </w:rPr>
        <w:t xml:space="preserve"> z wyłączeniem dni ustawowo wolnych od pracy licząc od dnia złożenia zamówienia, </w:t>
      </w:r>
      <w:r w:rsidRPr="006F12E0">
        <w:rPr>
          <w:rFonts w:ascii="Tahoma" w:hAnsi="Tahoma" w:cs="Tahoma"/>
          <w:b/>
          <w:i/>
          <w:sz w:val="14"/>
          <w:szCs w:val="18"/>
        </w:rPr>
        <w:t>0 pkt</w:t>
      </w:r>
      <w:r w:rsidRPr="006F12E0">
        <w:rPr>
          <w:rFonts w:ascii="Tahoma" w:hAnsi="Tahoma" w:cs="Tahoma"/>
          <w:i/>
          <w:sz w:val="14"/>
          <w:szCs w:val="18"/>
        </w:rPr>
        <w:t xml:space="preserve">-otrzymuje oferta z terminem dostawy </w:t>
      </w:r>
      <w:r w:rsidRPr="006F12E0">
        <w:rPr>
          <w:rFonts w:ascii="Tahoma" w:hAnsi="Tahoma" w:cs="Tahoma"/>
          <w:b/>
          <w:i/>
          <w:sz w:val="14"/>
          <w:szCs w:val="18"/>
        </w:rPr>
        <w:t>do 7 dni (i dłuższym)</w:t>
      </w:r>
      <w:r w:rsidRPr="006F12E0">
        <w:rPr>
          <w:rFonts w:ascii="Tahoma" w:hAnsi="Tahoma" w:cs="Tahoma"/>
          <w:i/>
          <w:sz w:val="14"/>
          <w:szCs w:val="18"/>
        </w:rPr>
        <w:t xml:space="preserve"> z wyłączeniem dni ustawowo wolnych od pracy licząc od dnia złożenia zamówienia.  </w:t>
      </w:r>
    </w:p>
    <w:p w:rsidR="00095006" w:rsidRDefault="00095006" w:rsidP="00095006">
      <w:pPr>
        <w:ind w:left="360"/>
        <w:jc w:val="both"/>
        <w:rPr>
          <w:rFonts w:ascii="Tahoma" w:hAnsi="Tahoma" w:cs="Tahoma"/>
          <w:i/>
          <w:sz w:val="14"/>
          <w:szCs w:val="18"/>
        </w:rPr>
      </w:pPr>
      <w:r w:rsidRPr="006F12E0">
        <w:rPr>
          <w:rFonts w:ascii="Tahoma" w:hAnsi="Tahoma" w:cs="Tahoma"/>
          <w:i/>
          <w:sz w:val="14"/>
          <w:szCs w:val="18"/>
        </w:rPr>
        <w:t xml:space="preserve">  </w:t>
      </w:r>
      <w:r w:rsidRPr="006F12E0">
        <w:rPr>
          <w:rFonts w:ascii="Tahoma" w:hAnsi="Tahoma" w:cs="Tahoma"/>
          <w:b/>
          <w:i/>
          <w:sz w:val="14"/>
          <w:szCs w:val="18"/>
        </w:rPr>
        <w:t>Kryterium: Termin dostawy asortymentu w dniach (PAKIETY:</w:t>
      </w:r>
      <w:r w:rsidRPr="006F12E0">
        <w:rPr>
          <w:rFonts w:ascii="Tahoma" w:hAnsi="Tahoma" w:cs="Tahoma"/>
          <w:i/>
          <w:sz w:val="14"/>
          <w:szCs w:val="18"/>
        </w:rPr>
        <w:t xml:space="preserve"> </w:t>
      </w:r>
      <w:r>
        <w:rPr>
          <w:rFonts w:ascii="Tahoma" w:hAnsi="Tahoma" w:cs="Tahoma"/>
          <w:b/>
          <w:bCs/>
          <w:i/>
          <w:sz w:val="14"/>
          <w:szCs w:val="18"/>
        </w:rPr>
        <w:t>: 24-28 40</w:t>
      </w:r>
      <w:r w:rsidRPr="006F12E0">
        <w:rPr>
          <w:rFonts w:ascii="Tahoma" w:hAnsi="Tahoma" w:cs="Tahoma"/>
          <w:b/>
          <w:bCs/>
          <w:i/>
          <w:sz w:val="14"/>
          <w:szCs w:val="18"/>
        </w:rPr>
        <w:t>-41</w:t>
      </w:r>
      <w:r w:rsidRPr="006F12E0">
        <w:rPr>
          <w:rFonts w:ascii="Tahoma" w:hAnsi="Tahoma" w:cs="Tahoma"/>
          <w:b/>
          <w:i/>
          <w:sz w:val="14"/>
          <w:szCs w:val="18"/>
        </w:rPr>
        <w:t xml:space="preserve">) </w:t>
      </w:r>
      <w:r w:rsidRPr="0060416A">
        <w:rPr>
          <w:rFonts w:ascii="Tahoma" w:hAnsi="Tahoma" w:cs="Tahoma"/>
          <w:b/>
          <w:i/>
          <w:sz w:val="14"/>
          <w:szCs w:val="18"/>
        </w:rPr>
        <w:t>40 pkt –</w:t>
      </w:r>
      <w:r w:rsidRPr="0060416A">
        <w:rPr>
          <w:rFonts w:ascii="Tahoma" w:hAnsi="Tahoma" w:cs="Tahoma"/>
          <w:i/>
          <w:sz w:val="14"/>
          <w:szCs w:val="18"/>
        </w:rPr>
        <w:t xml:space="preserve"> otrzymuje oferta z terminem dostawy </w:t>
      </w:r>
      <w:r w:rsidRPr="00A9414D">
        <w:rPr>
          <w:rFonts w:ascii="Tahoma" w:hAnsi="Tahoma" w:cs="Tahoma"/>
          <w:i/>
          <w:sz w:val="14"/>
          <w:szCs w:val="18"/>
        </w:rPr>
        <w:t xml:space="preserve">od </w:t>
      </w:r>
      <w:r w:rsidRPr="00A9414D">
        <w:rPr>
          <w:rFonts w:ascii="Tahoma" w:hAnsi="Tahoma" w:cs="Tahoma"/>
          <w:b/>
          <w:i/>
          <w:sz w:val="14"/>
          <w:szCs w:val="18"/>
        </w:rPr>
        <w:t>1 dnia do 10 dni</w:t>
      </w:r>
      <w:r w:rsidRPr="00A9414D">
        <w:rPr>
          <w:rFonts w:ascii="Tahoma" w:hAnsi="Tahoma" w:cs="Tahoma"/>
          <w:i/>
          <w:sz w:val="14"/>
          <w:szCs w:val="18"/>
        </w:rPr>
        <w:t xml:space="preserve"> z wyłączeniem dni ustawowo wolnych od pracy licząc od dnia złożenia zamówienia,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20 pkt – </w:t>
      </w:r>
      <w:r w:rsidRPr="0060416A">
        <w:rPr>
          <w:rFonts w:ascii="Tahoma" w:hAnsi="Tahoma" w:cs="Tahoma"/>
          <w:i/>
          <w:sz w:val="14"/>
          <w:szCs w:val="18"/>
        </w:rPr>
        <w:t>otrzymuje oferta z terminem dostawy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 od 1</w:t>
      </w:r>
      <w:r>
        <w:rPr>
          <w:rFonts w:ascii="Tahoma" w:hAnsi="Tahoma" w:cs="Tahoma"/>
          <w:b/>
          <w:i/>
          <w:sz w:val="14"/>
          <w:szCs w:val="18"/>
        </w:rPr>
        <w:t xml:space="preserve">1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dni do </w:t>
      </w:r>
      <w:r>
        <w:rPr>
          <w:rFonts w:ascii="Tahoma" w:hAnsi="Tahoma" w:cs="Tahoma"/>
          <w:b/>
          <w:i/>
          <w:sz w:val="14"/>
          <w:szCs w:val="18"/>
        </w:rPr>
        <w:t>2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0 dni </w:t>
      </w:r>
      <w:r w:rsidRPr="0060416A">
        <w:rPr>
          <w:rFonts w:ascii="Tahoma" w:hAnsi="Tahoma" w:cs="Tahoma"/>
          <w:i/>
          <w:sz w:val="14"/>
          <w:szCs w:val="18"/>
        </w:rPr>
        <w:t>z wyłączeniem dni ustawowo wolnych od pracy licząc od dnia złożenia zamówienia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0 pkt – </w:t>
      </w:r>
      <w:r w:rsidRPr="0060416A">
        <w:rPr>
          <w:rFonts w:ascii="Tahoma" w:hAnsi="Tahoma" w:cs="Tahoma"/>
          <w:i/>
          <w:sz w:val="14"/>
          <w:szCs w:val="18"/>
        </w:rPr>
        <w:t xml:space="preserve">otrzymuje oferta z terminem dostawy do </w:t>
      </w:r>
      <w:r>
        <w:rPr>
          <w:rFonts w:ascii="Tahoma" w:hAnsi="Tahoma" w:cs="Tahoma"/>
          <w:b/>
          <w:i/>
          <w:sz w:val="14"/>
          <w:szCs w:val="18"/>
        </w:rPr>
        <w:t>2</w:t>
      </w:r>
      <w:r w:rsidRPr="0060416A">
        <w:rPr>
          <w:rFonts w:ascii="Tahoma" w:hAnsi="Tahoma" w:cs="Tahoma"/>
          <w:b/>
          <w:i/>
          <w:sz w:val="14"/>
          <w:szCs w:val="18"/>
        </w:rPr>
        <w:t>1 dni</w:t>
      </w:r>
      <w:r w:rsidRPr="0060416A">
        <w:rPr>
          <w:rFonts w:ascii="Tahoma" w:hAnsi="Tahoma" w:cs="Tahoma"/>
          <w:i/>
          <w:sz w:val="14"/>
          <w:szCs w:val="18"/>
        </w:rPr>
        <w:t xml:space="preserve"> i powyżej z wyłączeniem dni ustawowo wolnych od pracy licząc od dnia złożenia zamówienia</w:t>
      </w:r>
      <w:r>
        <w:rPr>
          <w:rStyle w:val="Odwoaniedokomentarza"/>
        </w:rPr>
        <w:t xml:space="preserve"> </w:t>
      </w:r>
    </w:p>
    <w:p w:rsidR="00095006" w:rsidRDefault="00095006" w:rsidP="00095006">
      <w:pPr>
        <w:ind w:left="360"/>
        <w:jc w:val="both"/>
        <w:rPr>
          <w:rFonts w:ascii="Tahoma" w:hAnsi="Tahoma" w:cs="Tahoma"/>
          <w:b/>
          <w:i/>
          <w:sz w:val="14"/>
          <w:szCs w:val="18"/>
        </w:rPr>
      </w:pPr>
      <w:r w:rsidRPr="006F12E0">
        <w:rPr>
          <w:rFonts w:ascii="Tahoma" w:hAnsi="Tahoma" w:cs="Tahoma"/>
          <w:b/>
          <w:i/>
          <w:sz w:val="14"/>
          <w:szCs w:val="18"/>
        </w:rPr>
        <w:t>Kryterium: Termin dostawy asortymentu w dniach</w:t>
      </w:r>
      <w:r>
        <w:rPr>
          <w:rFonts w:ascii="Tahoma" w:hAnsi="Tahoma" w:cs="Tahoma"/>
          <w:b/>
          <w:i/>
          <w:sz w:val="14"/>
          <w:szCs w:val="18"/>
        </w:rPr>
        <w:t xml:space="preserve"> (PAKIETY:</w:t>
      </w:r>
      <w:r w:rsidRPr="006F12E0">
        <w:t xml:space="preserve"> </w:t>
      </w:r>
      <w:r w:rsidRPr="0060416A">
        <w:rPr>
          <w:rFonts w:ascii="Tahoma" w:hAnsi="Tahoma" w:cs="Tahoma"/>
          <w:b/>
          <w:i/>
          <w:sz w:val="14"/>
          <w:szCs w:val="18"/>
        </w:rPr>
        <w:t>48, 50-56</w:t>
      </w:r>
      <w:r>
        <w:rPr>
          <w:rFonts w:ascii="Tahoma" w:hAnsi="Tahoma" w:cs="Tahoma"/>
          <w:b/>
          <w:i/>
          <w:sz w:val="14"/>
          <w:szCs w:val="18"/>
        </w:rPr>
        <w:t>)</w:t>
      </w:r>
      <w:r w:rsidRPr="006F12E0">
        <w:rPr>
          <w:rFonts w:ascii="Tahoma" w:hAnsi="Tahoma" w:cs="Tahoma"/>
          <w:b/>
          <w:i/>
          <w:sz w:val="14"/>
          <w:szCs w:val="18"/>
        </w:rPr>
        <w:t xml:space="preserve"> 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40 pkt – </w:t>
      </w:r>
      <w:r w:rsidRPr="0060416A">
        <w:rPr>
          <w:rFonts w:ascii="Tahoma" w:hAnsi="Tahoma" w:cs="Tahoma"/>
          <w:i/>
          <w:sz w:val="14"/>
          <w:szCs w:val="18"/>
        </w:rPr>
        <w:t>otrzymuje oferta z terminem dostawy od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 1 dnia do 14 dni z </w:t>
      </w:r>
      <w:r w:rsidRPr="0060416A">
        <w:rPr>
          <w:rFonts w:ascii="Tahoma" w:hAnsi="Tahoma" w:cs="Tahoma"/>
          <w:i/>
          <w:sz w:val="14"/>
          <w:szCs w:val="18"/>
        </w:rPr>
        <w:t>wyłączeniem dni ustawowo wolnych od pracy licząc od dnia złożenia zamówienia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20 pkt – </w:t>
      </w:r>
      <w:r w:rsidRPr="0060416A">
        <w:rPr>
          <w:rFonts w:ascii="Tahoma" w:hAnsi="Tahoma" w:cs="Tahoma"/>
          <w:i/>
          <w:sz w:val="14"/>
          <w:szCs w:val="18"/>
        </w:rPr>
        <w:t>otrzymuje oferta z terminem dostawy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 od 15 dni do 30 dni </w:t>
      </w:r>
      <w:r w:rsidRPr="0060416A">
        <w:rPr>
          <w:rFonts w:ascii="Tahoma" w:hAnsi="Tahoma" w:cs="Tahoma"/>
          <w:i/>
          <w:sz w:val="14"/>
          <w:szCs w:val="18"/>
        </w:rPr>
        <w:t>z wyłączeniem dni ustawowo wolnych od pracy licząc od dnia złożenia zamówienia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0 pkt – </w:t>
      </w:r>
      <w:r w:rsidRPr="0060416A">
        <w:rPr>
          <w:rFonts w:ascii="Tahoma" w:hAnsi="Tahoma" w:cs="Tahoma"/>
          <w:i/>
          <w:sz w:val="14"/>
          <w:szCs w:val="18"/>
        </w:rPr>
        <w:t xml:space="preserve">otrzymuje oferta z terminem dostawy do </w:t>
      </w:r>
      <w:r w:rsidRPr="0060416A">
        <w:rPr>
          <w:rFonts w:ascii="Tahoma" w:hAnsi="Tahoma" w:cs="Tahoma"/>
          <w:b/>
          <w:i/>
          <w:sz w:val="14"/>
          <w:szCs w:val="18"/>
        </w:rPr>
        <w:t>31 dni</w:t>
      </w:r>
      <w:r w:rsidRPr="0060416A">
        <w:rPr>
          <w:rFonts w:ascii="Tahoma" w:hAnsi="Tahoma" w:cs="Tahoma"/>
          <w:i/>
          <w:sz w:val="14"/>
          <w:szCs w:val="18"/>
        </w:rPr>
        <w:t xml:space="preserve"> i powyżej z wyłączeniem dni ustawowo wolnych od pracy licząc od dnia złożenia zamówienia</w:t>
      </w:r>
    </w:p>
    <w:p w:rsidR="00095006" w:rsidRDefault="00095006" w:rsidP="00095006">
      <w:pPr>
        <w:ind w:left="360"/>
        <w:jc w:val="both"/>
        <w:rPr>
          <w:rFonts w:ascii="Tahoma" w:hAnsi="Tahoma" w:cs="Tahoma"/>
          <w:b/>
          <w:i/>
          <w:sz w:val="14"/>
          <w:szCs w:val="18"/>
        </w:rPr>
      </w:pPr>
      <w:r w:rsidRPr="006F12E0">
        <w:rPr>
          <w:rFonts w:ascii="Tahoma" w:hAnsi="Tahoma" w:cs="Tahoma"/>
          <w:b/>
          <w:i/>
          <w:sz w:val="14"/>
          <w:szCs w:val="18"/>
        </w:rPr>
        <w:t>Kryterium: Termin dostawy asortymentu w dniach</w:t>
      </w:r>
      <w:r>
        <w:rPr>
          <w:rFonts w:ascii="Tahoma" w:hAnsi="Tahoma" w:cs="Tahoma"/>
          <w:b/>
          <w:i/>
          <w:sz w:val="14"/>
          <w:szCs w:val="18"/>
        </w:rPr>
        <w:t xml:space="preserve"> (PAKIETY:</w:t>
      </w:r>
      <w:r w:rsidRPr="006F12E0">
        <w:t xml:space="preserve"> </w:t>
      </w:r>
      <w:r>
        <w:rPr>
          <w:rFonts w:ascii="Tahoma" w:hAnsi="Tahoma" w:cs="Tahoma"/>
          <w:b/>
          <w:i/>
          <w:sz w:val="14"/>
          <w:szCs w:val="18"/>
        </w:rPr>
        <w:t>29-</w:t>
      </w:r>
      <w:r w:rsidRPr="0060416A">
        <w:rPr>
          <w:rFonts w:ascii="Tahoma" w:hAnsi="Tahoma" w:cs="Tahoma"/>
          <w:b/>
          <w:i/>
          <w:sz w:val="14"/>
          <w:szCs w:val="18"/>
        </w:rPr>
        <w:t>36, 42</w:t>
      </w:r>
      <w:r>
        <w:rPr>
          <w:rFonts w:ascii="Tahoma" w:hAnsi="Tahoma" w:cs="Tahoma"/>
          <w:b/>
          <w:i/>
          <w:sz w:val="14"/>
          <w:szCs w:val="18"/>
        </w:rPr>
        <w:t xml:space="preserve">)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40 pkt – </w:t>
      </w:r>
      <w:r w:rsidRPr="0060416A">
        <w:rPr>
          <w:rFonts w:ascii="Tahoma" w:hAnsi="Tahoma" w:cs="Tahoma"/>
          <w:i/>
          <w:sz w:val="14"/>
          <w:szCs w:val="18"/>
        </w:rPr>
        <w:t xml:space="preserve">otrzymuje oferta z terminem dostawy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od 1 dnia do 30 dni </w:t>
      </w:r>
      <w:r w:rsidRPr="0060416A">
        <w:rPr>
          <w:rFonts w:ascii="Tahoma" w:hAnsi="Tahoma" w:cs="Tahoma"/>
          <w:i/>
          <w:sz w:val="14"/>
          <w:szCs w:val="18"/>
        </w:rPr>
        <w:t>z wyłączeniem dni ustawowo wolnych od pracy licząc od dnia złożenia zamówienia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20 pkt – </w:t>
      </w:r>
      <w:r w:rsidRPr="0060416A">
        <w:rPr>
          <w:rFonts w:ascii="Tahoma" w:hAnsi="Tahoma" w:cs="Tahoma"/>
          <w:i/>
          <w:sz w:val="14"/>
          <w:szCs w:val="18"/>
        </w:rPr>
        <w:t>otrzymuje oferta z terminem dostawy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 od 31 dni do 40 dni </w:t>
      </w:r>
      <w:r w:rsidRPr="0060416A">
        <w:rPr>
          <w:rFonts w:ascii="Tahoma" w:hAnsi="Tahoma" w:cs="Tahoma"/>
          <w:i/>
          <w:sz w:val="14"/>
          <w:szCs w:val="18"/>
        </w:rPr>
        <w:t>z wyłączeniem dni ustawowo wolnych od pracy licząc od dnia złożenia zamówienia</w:t>
      </w:r>
      <w:r>
        <w:rPr>
          <w:rFonts w:ascii="Tahoma" w:hAnsi="Tahoma" w:cs="Tahoma"/>
          <w:i/>
          <w:sz w:val="14"/>
          <w:szCs w:val="18"/>
        </w:rPr>
        <w:t xml:space="preserve">,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0 pkt – </w:t>
      </w:r>
      <w:r w:rsidRPr="0060416A">
        <w:rPr>
          <w:rFonts w:ascii="Tahoma" w:hAnsi="Tahoma" w:cs="Tahoma"/>
          <w:i/>
          <w:sz w:val="14"/>
          <w:szCs w:val="18"/>
        </w:rPr>
        <w:t xml:space="preserve">otrzymuje oferta z terminem dostawy </w:t>
      </w:r>
      <w:r w:rsidRPr="0060416A">
        <w:rPr>
          <w:rFonts w:ascii="Tahoma" w:hAnsi="Tahoma" w:cs="Tahoma"/>
          <w:b/>
          <w:i/>
          <w:sz w:val="14"/>
          <w:szCs w:val="18"/>
        </w:rPr>
        <w:t xml:space="preserve">do 41 dni i powyżej </w:t>
      </w:r>
      <w:r w:rsidRPr="0060416A">
        <w:rPr>
          <w:rFonts w:ascii="Tahoma" w:hAnsi="Tahoma" w:cs="Tahoma"/>
          <w:i/>
          <w:sz w:val="14"/>
          <w:szCs w:val="18"/>
        </w:rPr>
        <w:t>z wyłączeniem dni ustawowo wolnych od pracy licząc od dnia złożenia zamówienia</w:t>
      </w:r>
    </w:p>
    <w:p w:rsidR="00095006" w:rsidRPr="006F12E0" w:rsidRDefault="00095006" w:rsidP="00095006">
      <w:pPr>
        <w:ind w:left="708"/>
        <w:jc w:val="both"/>
        <w:rPr>
          <w:rFonts w:ascii="Tahoma" w:hAnsi="Tahoma" w:cs="Tahoma"/>
          <w:i/>
          <w:sz w:val="14"/>
          <w:szCs w:val="18"/>
        </w:rPr>
      </w:pPr>
      <w:r>
        <w:rPr>
          <w:rFonts w:ascii="Tahoma" w:hAnsi="Tahoma" w:cs="Tahoma"/>
          <w:b/>
          <w:i/>
          <w:sz w:val="14"/>
          <w:szCs w:val="18"/>
        </w:rPr>
        <w:t xml:space="preserve">Uwaga: </w:t>
      </w:r>
      <w:r w:rsidRPr="006F12E0">
        <w:rPr>
          <w:rFonts w:ascii="Tahoma" w:hAnsi="Tahoma" w:cs="Tahoma"/>
          <w:i/>
          <w:sz w:val="14"/>
          <w:szCs w:val="18"/>
        </w:rPr>
        <w:t>Zamawiający zastrzega, że termin dostawy podany przez Wykonawcę w godzinach zostanie zmieniony na dni, natomiast podany w niepełnych dniach zostanie zaokrąglony w górę (np. 3,5 dnia zostanie zamienione na 4 dni.)</w:t>
      </w:r>
      <w:r>
        <w:rPr>
          <w:rFonts w:ascii="Tahoma" w:hAnsi="Tahoma" w:cs="Tahoma"/>
          <w:i/>
          <w:sz w:val="14"/>
          <w:szCs w:val="18"/>
        </w:rPr>
        <w:t xml:space="preserve"> </w:t>
      </w:r>
      <w:r w:rsidRPr="006F12E0">
        <w:rPr>
          <w:rFonts w:ascii="Tahoma" w:hAnsi="Tahoma" w:cs="Tahoma"/>
          <w:i/>
          <w:sz w:val="14"/>
          <w:szCs w:val="18"/>
        </w:rPr>
        <w:t>Wykonawcy, który nie poda w ofercie terminu dostawy zostanie przyznane w niniejszym kryterium 0 pkt. Zamawiający w sytuacji opisanej powyżej uzna, że Wykonawca realizuje zamówienie w terminie 6 dni z wyłączeniem dni ustawowo wolnych od pracy licząc od dnia złożenia zamówienia.</w:t>
      </w:r>
    </w:p>
    <w:p w:rsidR="00095006" w:rsidRPr="004E7DF2" w:rsidRDefault="00095006" w:rsidP="00095006">
      <w:pPr>
        <w:numPr>
          <w:ilvl w:val="3"/>
          <w:numId w:val="4"/>
        </w:numPr>
        <w:tabs>
          <w:tab w:val="clear" w:pos="36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4E7DF2">
        <w:rPr>
          <w:rFonts w:ascii="Tahoma" w:hAnsi="Tahoma" w:cs="Tahoma"/>
          <w:sz w:val="18"/>
          <w:szCs w:val="18"/>
        </w:rPr>
        <w:t>Cena oferty:</w:t>
      </w:r>
    </w:p>
    <w:p w:rsidR="00095006" w:rsidRPr="00766AAF" w:rsidRDefault="00095006" w:rsidP="00095006">
      <w:pPr>
        <w:numPr>
          <w:ilvl w:val="2"/>
          <w:numId w:val="2"/>
        </w:numPr>
        <w:spacing w:after="0" w:line="240" w:lineRule="auto"/>
        <w:ind w:left="567" w:right="-142" w:hanging="283"/>
        <w:jc w:val="both"/>
        <w:rPr>
          <w:rFonts w:ascii="Tahoma" w:hAnsi="Tahoma" w:cs="Tahoma"/>
          <w:b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:rsidR="00095006" w:rsidRPr="00766AAF" w:rsidRDefault="00095006" w:rsidP="00095006">
      <w:pPr>
        <w:numPr>
          <w:ilvl w:val="2"/>
          <w:numId w:val="2"/>
        </w:numPr>
        <w:spacing w:after="0" w:line="240" w:lineRule="auto"/>
        <w:ind w:left="567" w:right="-142" w:hanging="283"/>
        <w:jc w:val="both"/>
        <w:rPr>
          <w:rFonts w:ascii="Tahoma" w:hAnsi="Tahoma" w:cs="Tahoma"/>
          <w:b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nie przenosi podatku VAT na Zamawiającego *.</w:t>
      </w:r>
    </w:p>
    <w:p w:rsidR="00095006" w:rsidRPr="00766AAF" w:rsidRDefault="00095006" w:rsidP="00095006">
      <w:pPr>
        <w:widowControl w:val="0"/>
        <w:overflowPunct w:val="0"/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766AAF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095006" w:rsidRPr="00766AAF" w:rsidRDefault="00095006" w:rsidP="00095006">
      <w:pPr>
        <w:widowControl w:val="0"/>
        <w:overflowPunct w:val="0"/>
        <w:ind w:left="426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766AAF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niezaznaczenia żadnego podpunktu Zamawiający przyjmuje, że Wykonawca </w:t>
      </w:r>
      <w:r w:rsidRPr="00766AAF">
        <w:rPr>
          <w:rFonts w:ascii="Tahoma" w:hAnsi="Tahoma" w:cs="Tahoma"/>
          <w:b/>
          <w:i/>
          <w:sz w:val="18"/>
          <w:szCs w:val="18"/>
        </w:rPr>
        <w:t>nie przenosi na Zamawiającego podatku VAT, a wartość podatku jest wliczona do ceny brutto oferty).</w:t>
      </w:r>
    </w:p>
    <w:p w:rsidR="00095006" w:rsidRPr="00766AAF" w:rsidRDefault="00095006" w:rsidP="000950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b/>
          <w:sz w:val="18"/>
          <w:szCs w:val="18"/>
        </w:rPr>
        <w:t>Termin płatności</w:t>
      </w:r>
      <w:r w:rsidRPr="00766AA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66AAF">
        <w:rPr>
          <w:rFonts w:ascii="Tahoma" w:hAnsi="Tahoma" w:cs="Tahoma"/>
          <w:b/>
          <w:sz w:val="18"/>
          <w:szCs w:val="18"/>
        </w:rPr>
        <w:t>za wykonany przedmiot zamówienia ustalamy na: …….  dni (uwaga: wymagany termin nie krótszy niż 60 dni</w:t>
      </w:r>
      <w:r w:rsidRPr="00766AAF">
        <w:rPr>
          <w:rFonts w:ascii="Tahoma" w:hAnsi="Tahoma" w:cs="Tahoma"/>
          <w:sz w:val="18"/>
          <w:szCs w:val="18"/>
        </w:rPr>
        <w:t xml:space="preserve">, licząc od dnia dostarczenia prawidłowo wypełnionej faktury do siedziby Zamawiającego). </w:t>
      </w:r>
    </w:p>
    <w:p w:rsidR="00095006" w:rsidRPr="00766AAF" w:rsidRDefault="00095006" w:rsidP="000950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:rsidR="00095006" w:rsidRPr="00BA6405" w:rsidRDefault="00095006" w:rsidP="000950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A6405">
        <w:rPr>
          <w:rFonts w:ascii="Tahoma" w:hAnsi="Tahoma" w:cs="Tahoma"/>
          <w:color w:val="000000"/>
          <w:sz w:val="18"/>
          <w:szCs w:val="18"/>
        </w:rPr>
        <w:t xml:space="preserve">Oświadczamy, że oferowany przez nas przedmiot zamówienia spełnia wymogi: Ustawy z dn. 20 maja 2010r. o wyrobach medycznych (Dz.U. 2017 poz. 211) oraz określone w Rozporządzeniu Ministra Zdrowia z dnia 12 stycznia 2011 w sprawie wymagań zasadniczych oraz procedur oceny zgodności wyrobów medycznych do diagnostyki in vitro ( </w:t>
      </w:r>
      <w:proofErr w:type="spellStart"/>
      <w:r w:rsidRPr="00BA6405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BA6405">
        <w:rPr>
          <w:rFonts w:ascii="Tahoma" w:hAnsi="Tahoma" w:cs="Tahoma"/>
          <w:color w:val="000000"/>
          <w:sz w:val="18"/>
          <w:szCs w:val="18"/>
        </w:rPr>
        <w:t xml:space="preserve">. Dz.U. 2013 poz. 1127) oraz załącznikach do wymienionego rozporządzenia oraz innych znajdujących zastosowanie przepisów (dotyczy sytuacji, kiedy dany asortyment jest wyrobem medycznym - jeśli dany asortyment nie jest wyrobem medycznym wyżej wymienione wskazanie nie dotyczy go) i ustawy z dnia 13 kwietnia 2016 r. w sprawie ogłoszenia jednolitego tekstu ustawy o systemach oceny zgodności i nadzoru rynku (Dz.U. 2017 poz. 1398 z </w:t>
      </w:r>
      <w:proofErr w:type="spellStart"/>
      <w:r w:rsidRPr="00BA6405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BA6405">
        <w:rPr>
          <w:rFonts w:ascii="Tahoma" w:hAnsi="Tahoma" w:cs="Tahoma"/>
          <w:color w:val="000000"/>
          <w:sz w:val="18"/>
          <w:szCs w:val="18"/>
        </w:rPr>
        <w:t>. zm.).</w:t>
      </w:r>
      <w:bookmarkStart w:id="1" w:name="_Hlk513623082"/>
      <w:bookmarkEnd w:id="1"/>
    </w:p>
    <w:p w:rsidR="00095006" w:rsidRPr="00766AAF" w:rsidRDefault="00095006" w:rsidP="000950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Oświadczamy</w:t>
      </w:r>
      <w:r w:rsidRPr="00766AAF">
        <w:rPr>
          <w:rFonts w:ascii="Tahoma" w:hAnsi="Tahoma" w:cs="Tahoma"/>
          <w:color w:val="000000"/>
          <w:sz w:val="18"/>
          <w:szCs w:val="18"/>
        </w:rPr>
        <w:t>, że:</w:t>
      </w:r>
    </w:p>
    <w:p w:rsidR="00095006" w:rsidRPr="00766AAF" w:rsidRDefault="00095006" w:rsidP="00095006">
      <w:pPr>
        <w:numPr>
          <w:ilvl w:val="4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color w:val="000000"/>
          <w:sz w:val="18"/>
          <w:szCs w:val="18"/>
        </w:rPr>
        <w:t>zapoznaliśmy się ze SIWZ i akc</w:t>
      </w:r>
      <w:r w:rsidRPr="00766AAF">
        <w:rPr>
          <w:rFonts w:ascii="Tahoma" w:hAnsi="Tahoma" w:cs="Tahoma"/>
          <w:sz w:val="18"/>
          <w:szCs w:val="18"/>
        </w:rPr>
        <w:t>eptujemy jej treść,</w:t>
      </w:r>
    </w:p>
    <w:p w:rsidR="00095006" w:rsidRPr="00766AAF" w:rsidRDefault="00095006" w:rsidP="00095006">
      <w:pPr>
        <w:numPr>
          <w:ilvl w:val="4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095006" w:rsidRPr="00766AAF" w:rsidRDefault="00095006" w:rsidP="00095006">
      <w:pPr>
        <w:pStyle w:val="Tekstpodstawowy"/>
        <w:numPr>
          <w:ilvl w:val="4"/>
          <w:numId w:val="1"/>
        </w:numPr>
        <w:ind w:left="567" w:hanging="283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:rsidR="00095006" w:rsidRPr="00766AAF" w:rsidRDefault="00095006" w:rsidP="00095006">
      <w:pPr>
        <w:pStyle w:val="Tekstpodstawowy"/>
        <w:numPr>
          <w:ilvl w:val="4"/>
          <w:numId w:val="1"/>
        </w:numPr>
        <w:ind w:left="567" w:hanging="283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wszystkie złożone przez nas dokumenty są zgodne z aktualnym stanem prawnym i faktycznym, a w przypadku dołączenia do oferty dokumentów o których mowa w części 5 SIWZ oświadczamy, iż są aktualne na dzień złożenia,</w:t>
      </w:r>
    </w:p>
    <w:p w:rsidR="00095006" w:rsidRPr="00766AAF" w:rsidRDefault="00095006" w:rsidP="00095006">
      <w:pPr>
        <w:pStyle w:val="Tekstpodstawowy"/>
        <w:numPr>
          <w:ilvl w:val="4"/>
          <w:numId w:val="1"/>
        </w:numPr>
        <w:ind w:left="567" w:hanging="283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 xml:space="preserve">na wniosek Zamawiającego przekażemy katalogi lub opisy </w:t>
      </w:r>
      <w:r>
        <w:rPr>
          <w:rFonts w:ascii="Tahoma" w:hAnsi="Tahoma" w:cs="Tahoma"/>
          <w:sz w:val="18"/>
          <w:szCs w:val="18"/>
        </w:rPr>
        <w:t>wyposażenia medycznego</w:t>
      </w:r>
      <w:r w:rsidRPr="00766AAF">
        <w:rPr>
          <w:rFonts w:ascii="Tahoma" w:hAnsi="Tahoma" w:cs="Tahoma"/>
          <w:sz w:val="18"/>
          <w:szCs w:val="18"/>
        </w:rPr>
        <w:t xml:space="preserve">, </w:t>
      </w:r>
    </w:p>
    <w:p w:rsidR="00095006" w:rsidRPr="00766AAF" w:rsidRDefault="00095006" w:rsidP="00095006">
      <w:pPr>
        <w:pStyle w:val="Tekstpodstawowy"/>
        <w:numPr>
          <w:ilvl w:val="4"/>
          <w:numId w:val="1"/>
        </w:numPr>
        <w:ind w:left="567" w:hanging="283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 xml:space="preserve">*jeżeli oferta dotyczy asortymentu wielokrotnego użytku deklarujemy, że przekażemy Zamawiającemu w wyznaczonym terminie instrukcje dezynfekcji i sterylizacji.   </w:t>
      </w:r>
    </w:p>
    <w:p w:rsidR="00095006" w:rsidRPr="00766AAF" w:rsidRDefault="00095006" w:rsidP="00095006">
      <w:pPr>
        <w:pStyle w:val="Tekstpodstawowy"/>
        <w:ind w:left="284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(* jeżeli nie dotyczy – Wykonawca może skreślić ww. punkt)</w:t>
      </w:r>
    </w:p>
    <w:p w:rsidR="00095006" w:rsidRPr="00766AAF" w:rsidRDefault="00095006" w:rsidP="00095006">
      <w:pPr>
        <w:pStyle w:val="Tekstpodstawowy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Oświadczamy, że uważamy się związani niniejszą ofertą przez okres 60 dni od upływu terminu składania ofert.</w:t>
      </w:r>
    </w:p>
    <w:p w:rsidR="00095006" w:rsidRPr="00766AAF" w:rsidRDefault="00095006" w:rsidP="00095006">
      <w:pPr>
        <w:pStyle w:val="Tekstpodstawowy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Przyjmujemy do wiadomości, iż w sytuacji gdy w postępowaniu o udzielenie zamówienia zostanie złożona tylko jedna oferta lub nie odrzucono żadnej oferty i nie wykluczono żadnego </w:t>
      </w:r>
      <w:r w:rsidRPr="00766AAF">
        <w:rPr>
          <w:rFonts w:ascii="Tahoma" w:hAnsi="Tahoma" w:cs="Tahoma"/>
          <w:sz w:val="18"/>
          <w:szCs w:val="18"/>
        </w:rPr>
        <w:lastRenderedPageBreak/>
        <w:t xml:space="preserve">Wykonawcy to przed upływem tego terminu. </w:t>
      </w:r>
    </w:p>
    <w:p w:rsidR="00095006" w:rsidRPr="00766AAF" w:rsidRDefault="00095006" w:rsidP="00095006">
      <w:pPr>
        <w:pStyle w:val="Tekstpodstawowy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color w:val="000000"/>
          <w:sz w:val="18"/>
          <w:szCs w:val="18"/>
        </w:rPr>
        <w:t xml:space="preserve">Osoby odpowiedzialne za realizację zamówienia po stronie Wykonawcy zostały wskazane w załączniku nr 2 do SIWZ. </w:t>
      </w:r>
    </w:p>
    <w:p w:rsidR="00095006" w:rsidRPr="00766AAF" w:rsidRDefault="00095006" w:rsidP="00095006">
      <w:pPr>
        <w:pStyle w:val="Tekstpodstawowy"/>
        <w:numPr>
          <w:ilvl w:val="0"/>
          <w:numId w:val="5"/>
        </w:numPr>
        <w:rPr>
          <w:rFonts w:ascii="Tahoma" w:hAnsi="Tahoma" w:cs="Tahoma"/>
          <w:b/>
          <w:sz w:val="18"/>
          <w:szCs w:val="18"/>
        </w:rPr>
      </w:pPr>
      <w:r w:rsidRPr="00766AAF">
        <w:rPr>
          <w:rFonts w:ascii="Tahoma" w:hAnsi="Tahoma" w:cs="Tahoma"/>
          <w:b/>
          <w:sz w:val="18"/>
          <w:szCs w:val="18"/>
        </w:rPr>
        <w:t xml:space="preserve">Osobą do kontaktów w sprawie oferty/ umowy </w:t>
      </w:r>
      <w:r w:rsidRPr="00766AAF">
        <w:rPr>
          <w:rFonts w:ascii="Tahoma" w:hAnsi="Tahoma" w:cs="Tahoma"/>
          <w:b/>
          <w:color w:val="000000"/>
          <w:sz w:val="18"/>
          <w:szCs w:val="18"/>
        </w:rPr>
        <w:t>jest: ………………………………….………….</w:t>
      </w:r>
    </w:p>
    <w:p w:rsidR="00095006" w:rsidRPr="00766AAF" w:rsidRDefault="00095006" w:rsidP="00095006">
      <w:pPr>
        <w:pStyle w:val="Tekstpodstawowy"/>
        <w:ind w:left="360"/>
        <w:rPr>
          <w:rFonts w:ascii="Tahoma" w:hAnsi="Tahoma" w:cs="Tahoma"/>
          <w:b/>
          <w:sz w:val="18"/>
          <w:szCs w:val="18"/>
          <w:lang w:val="en-US"/>
        </w:rPr>
      </w:pPr>
      <w:r w:rsidRPr="00766AAF">
        <w:rPr>
          <w:rFonts w:ascii="Tahoma" w:hAnsi="Tahoma" w:cs="Tahoma"/>
          <w:b/>
          <w:sz w:val="18"/>
          <w:szCs w:val="18"/>
          <w:lang w:val="en-US"/>
        </w:rPr>
        <w:t xml:space="preserve">Tel. ……………………………. </w:t>
      </w:r>
      <w:proofErr w:type="spellStart"/>
      <w:r w:rsidRPr="00766AAF">
        <w:rPr>
          <w:rFonts w:ascii="Tahoma" w:hAnsi="Tahoma" w:cs="Tahoma"/>
          <w:b/>
          <w:sz w:val="18"/>
          <w:szCs w:val="18"/>
          <w:lang w:val="en-US"/>
        </w:rPr>
        <w:t>Adres</w:t>
      </w:r>
      <w:proofErr w:type="spellEnd"/>
      <w:r w:rsidRPr="00766AAF">
        <w:rPr>
          <w:rFonts w:ascii="Tahoma" w:hAnsi="Tahoma" w:cs="Tahoma"/>
          <w:b/>
          <w:sz w:val="18"/>
          <w:szCs w:val="18"/>
          <w:lang w:val="en-US"/>
        </w:rPr>
        <w:t xml:space="preserve"> e-mail ……………………….</w:t>
      </w:r>
    </w:p>
    <w:p w:rsidR="00095006" w:rsidRPr="00766AAF" w:rsidRDefault="00095006" w:rsidP="00095006">
      <w:pPr>
        <w:pStyle w:val="Tekstpodstawowy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095006" w:rsidRPr="00766AAF" w:rsidRDefault="00095006" w:rsidP="00095006">
      <w:pPr>
        <w:widowControl w:val="0"/>
        <w:overflowPunct w:val="0"/>
        <w:ind w:left="360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095006" w:rsidRPr="00766AAF" w:rsidRDefault="00095006" w:rsidP="00095006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66AAF">
        <w:rPr>
          <w:rFonts w:ascii="Tahoma" w:hAnsi="Tahoma" w:cs="Tahoma"/>
          <w:b/>
          <w:i/>
          <w:sz w:val="18"/>
          <w:szCs w:val="18"/>
        </w:rPr>
        <w:t xml:space="preserve">Uwaga: </w:t>
      </w:r>
      <w:r w:rsidRPr="00766AAF">
        <w:rPr>
          <w:rFonts w:ascii="Tahoma" w:hAnsi="Tahoma" w:cs="Tahom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(pkt 15) Wykonawca nie składa (usunięcie treści oświadczenia np. przez jego wykreślenie).</w:t>
      </w:r>
    </w:p>
    <w:p w:rsidR="00095006" w:rsidRPr="00766AAF" w:rsidRDefault="00095006" w:rsidP="00095006">
      <w:pPr>
        <w:pStyle w:val="Tekstpodstawowy"/>
        <w:numPr>
          <w:ilvl w:val="0"/>
          <w:numId w:val="5"/>
        </w:numPr>
        <w:rPr>
          <w:rFonts w:ascii="Tahoma" w:hAnsi="Tahoma" w:cs="Tahoma"/>
          <w:bCs w:val="0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Wraz z ofertą przedkładamy następujące oświadczenia i dokumenty:</w:t>
      </w:r>
    </w:p>
    <w:p w:rsidR="00095006" w:rsidRPr="00766AAF" w:rsidRDefault="00095006" w:rsidP="00095006">
      <w:pPr>
        <w:shd w:val="clear" w:color="auto" w:fill="FFFFFF"/>
        <w:ind w:firstLine="180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 xml:space="preserve">a/ Załącznik nr 2 – Specyfikacja asortymentowo-cenowa; </w:t>
      </w:r>
    </w:p>
    <w:p w:rsidR="00095006" w:rsidRPr="00766AAF" w:rsidRDefault="00095006" w:rsidP="00095006">
      <w:pPr>
        <w:shd w:val="clear" w:color="auto" w:fill="FFFFFF"/>
        <w:ind w:firstLine="180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b/ ……………………………………………………………..;</w:t>
      </w:r>
    </w:p>
    <w:p w:rsidR="00095006" w:rsidRDefault="00095006" w:rsidP="00095006">
      <w:pPr>
        <w:widowControl w:val="0"/>
        <w:ind w:left="4963" w:hanging="4963"/>
        <w:jc w:val="both"/>
        <w:rPr>
          <w:rFonts w:ascii="Tahoma" w:hAnsi="Tahoma" w:cs="Tahoma"/>
          <w:sz w:val="18"/>
          <w:szCs w:val="18"/>
        </w:rPr>
      </w:pPr>
    </w:p>
    <w:p w:rsidR="00095006" w:rsidRDefault="00095006" w:rsidP="00095006">
      <w:pPr>
        <w:widowControl w:val="0"/>
        <w:ind w:left="4963" w:hanging="4963"/>
        <w:jc w:val="both"/>
        <w:rPr>
          <w:rFonts w:ascii="Tahoma" w:hAnsi="Tahoma" w:cs="Tahoma"/>
          <w:sz w:val="18"/>
          <w:szCs w:val="18"/>
        </w:rPr>
      </w:pPr>
    </w:p>
    <w:p w:rsidR="00095006" w:rsidRDefault="00095006" w:rsidP="00095006">
      <w:pPr>
        <w:widowControl w:val="0"/>
        <w:ind w:left="4963" w:hanging="4963"/>
        <w:jc w:val="both"/>
        <w:rPr>
          <w:rFonts w:ascii="Tahoma" w:hAnsi="Tahoma" w:cs="Tahoma"/>
          <w:sz w:val="18"/>
          <w:szCs w:val="18"/>
        </w:rPr>
      </w:pPr>
    </w:p>
    <w:p w:rsidR="00095006" w:rsidRPr="00766AAF" w:rsidRDefault="00095006" w:rsidP="00095006">
      <w:pPr>
        <w:widowControl w:val="0"/>
        <w:ind w:left="4963" w:hanging="4963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 xml:space="preserve">Data, miejsce </w:t>
      </w:r>
      <w:r w:rsidRPr="00766AAF">
        <w:rPr>
          <w:rFonts w:ascii="Tahoma" w:hAnsi="Tahoma" w:cs="Tahoma"/>
          <w:sz w:val="18"/>
          <w:szCs w:val="18"/>
        </w:rPr>
        <w:tab/>
      </w:r>
    </w:p>
    <w:p w:rsidR="00095006" w:rsidRPr="00766AAF" w:rsidRDefault="00095006" w:rsidP="00095006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095006" w:rsidRPr="00766AAF" w:rsidRDefault="00095006" w:rsidP="00095006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podpisy osób uprawnionych do reprezentacji</w:t>
      </w:r>
    </w:p>
    <w:p w:rsidR="00095006" w:rsidRPr="009E5D9C" w:rsidRDefault="00095006" w:rsidP="00095006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  <w:r w:rsidRPr="00766AAF">
        <w:rPr>
          <w:rFonts w:ascii="Tahoma" w:hAnsi="Tahoma" w:cs="Tahoma"/>
          <w:sz w:val="18"/>
          <w:szCs w:val="18"/>
        </w:rPr>
        <w:t>Wykonawcy lub pełnomocnika</w:t>
      </w:r>
    </w:p>
    <w:p w:rsidR="00095006" w:rsidRPr="009E5D9C" w:rsidRDefault="00095006" w:rsidP="00095006">
      <w:pPr>
        <w:overflowPunct w:val="0"/>
        <w:jc w:val="right"/>
        <w:rPr>
          <w:rFonts w:ascii="Tahoma" w:hAnsi="Tahoma" w:cs="Tahoma"/>
          <w:b/>
          <w:sz w:val="18"/>
          <w:szCs w:val="18"/>
        </w:rPr>
      </w:pPr>
    </w:p>
    <w:p w:rsidR="00095006" w:rsidRDefault="00095006" w:rsidP="00095006">
      <w:pPr>
        <w:overflowPunct w:val="0"/>
        <w:jc w:val="right"/>
        <w:rPr>
          <w:rFonts w:ascii="Tahoma" w:hAnsi="Tahoma" w:cs="Tahoma"/>
          <w:b/>
          <w:sz w:val="18"/>
          <w:szCs w:val="18"/>
        </w:rPr>
      </w:pPr>
    </w:p>
    <w:p w:rsidR="00095006" w:rsidRDefault="00095006" w:rsidP="00095006">
      <w:pPr>
        <w:overflowPunct w:val="0"/>
        <w:jc w:val="right"/>
        <w:rPr>
          <w:rFonts w:ascii="Tahoma" w:hAnsi="Tahoma" w:cs="Tahoma"/>
          <w:b/>
          <w:sz w:val="18"/>
          <w:szCs w:val="18"/>
        </w:rPr>
      </w:pPr>
    </w:p>
    <w:p w:rsidR="00095006" w:rsidRDefault="00095006" w:rsidP="00095006">
      <w:pPr>
        <w:overflowPunct w:val="0"/>
        <w:jc w:val="right"/>
        <w:rPr>
          <w:rFonts w:ascii="Tahoma" w:hAnsi="Tahoma" w:cs="Tahoma"/>
          <w:b/>
          <w:sz w:val="18"/>
          <w:szCs w:val="18"/>
        </w:rPr>
      </w:pPr>
    </w:p>
    <w:p w:rsidR="00095006" w:rsidRPr="009E5D9C" w:rsidRDefault="00095006" w:rsidP="00095006">
      <w:pPr>
        <w:overflowPunct w:val="0"/>
        <w:jc w:val="right"/>
        <w:rPr>
          <w:rFonts w:ascii="Tahoma" w:hAnsi="Tahoma" w:cs="Tahoma"/>
          <w:b/>
          <w:sz w:val="18"/>
          <w:szCs w:val="18"/>
        </w:rPr>
      </w:pPr>
    </w:p>
    <w:p w:rsidR="00095006" w:rsidRDefault="00095006" w:rsidP="00095006">
      <w:pPr>
        <w:rPr>
          <w:rFonts w:ascii="Tahoma" w:hAnsi="Tahoma" w:cs="Tahoma"/>
          <w:b/>
          <w:sz w:val="18"/>
          <w:szCs w:val="18"/>
        </w:rPr>
      </w:pPr>
    </w:p>
    <w:p w:rsidR="00F82E69" w:rsidRDefault="00F82E69"/>
    <w:sectPr w:rsidR="00F8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B7A0FDA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14C87"/>
    <w:multiLevelType w:val="multilevel"/>
    <w:tmpl w:val="450A1A52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712F0A"/>
    <w:multiLevelType w:val="multilevel"/>
    <w:tmpl w:val="A248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96426"/>
    <w:multiLevelType w:val="multilevel"/>
    <w:tmpl w:val="7116F5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06"/>
    <w:rsid w:val="00095006"/>
    <w:rsid w:val="000D1020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AE5C-CBC9-41A1-9138-FA22C8F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095006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Odwoaniedokomentarza">
    <w:name w:val="annotation reference"/>
    <w:qFormat/>
    <w:rsid w:val="00095006"/>
    <w:rPr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95006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qFormat/>
    <w:rsid w:val="000950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95006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95006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50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50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500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95006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95006"/>
  </w:style>
  <w:style w:type="paragraph" w:styleId="Tekstdymka">
    <w:name w:val="Balloon Text"/>
    <w:basedOn w:val="Normalny"/>
    <w:link w:val="TekstdymkaZnak"/>
    <w:uiPriority w:val="99"/>
    <w:semiHidden/>
    <w:unhideWhenUsed/>
    <w:rsid w:val="000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2</cp:revision>
  <cp:lastPrinted>2018-11-29T13:27:00Z</cp:lastPrinted>
  <dcterms:created xsi:type="dcterms:W3CDTF">2018-11-29T13:24:00Z</dcterms:created>
  <dcterms:modified xsi:type="dcterms:W3CDTF">2018-11-29T16:02:00Z</dcterms:modified>
</cp:coreProperties>
</file>