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A4" w:rsidRPr="00B629B7" w:rsidRDefault="002978A4" w:rsidP="002978A4">
      <w:pPr>
        <w:jc w:val="right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Załącznik nr 2 do SIWZ</w:t>
      </w:r>
    </w:p>
    <w:p w:rsidR="002978A4" w:rsidRPr="00B629B7" w:rsidRDefault="002978A4" w:rsidP="002978A4">
      <w:pPr>
        <w:rPr>
          <w:sz w:val="20"/>
          <w:szCs w:val="20"/>
        </w:rPr>
      </w:pPr>
    </w:p>
    <w:p w:rsidR="002978A4" w:rsidRPr="00B629B7" w:rsidRDefault="002978A4" w:rsidP="002978A4">
      <w:pPr>
        <w:spacing w:after="120"/>
        <w:jc w:val="center"/>
        <w:rPr>
          <w:rStyle w:val="Pogrubienie"/>
          <w:sz w:val="20"/>
          <w:szCs w:val="20"/>
          <w:u w:val="single"/>
        </w:rPr>
      </w:pPr>
      <w:r w:rsidRPr="00B629B7">
        <w:rPr>
          <w:rStyle w:val="Pogrubienie"/>
          <w:sz w:val="20"/>
          <w:szCs w:val="20"/>
          <w:highlight w:val="lightGray"/>
        </w:rPr>
        <w:t>PAKIET 1</w:t>
      </w:r>
      <w:r w:rsidR="00EE5590">
        <w:rPr>
          <w:rStyle w:val="Pogrubienie"/>
          <w:sz w:val="20"/>
          <w:szCs w:val="20"/>
          <w:highlight w:val="lightGray"/>
        </w:rPr>
        <w:t>1</w:t>
      </w:r>
      <w:r w:rsidRPr="00B629B7">
        <w:rPr>
          <w:rStyle w:val="Pogrubienie"/>
          <w:sz w:val="20"/>
          <w:szCs w:val="20"/>
          <w:highlight w:val="lightGray"/>
        </w:rPr>
        <w:t xml:space="preserve"> – </w:t>
      </w:r>
      <w:r w:rsidR="00EE5590" w:rsidRPr="00EE5590">
        <w:rPr>
          <w:b/>
          <w:bCs/>
          <w:sz w:val="20"/>
          <w:szCs w:val="20"/>
          <w:highlight w:val="lightGray"/>
          <w:u w:val="single"/>
        </w:rPr>
        <w:t>Aparat do analizy EKG</w:t>
      </w:r>
      <w:r w:rsidRPr="00B629B7">
        <w:rPr>
          <w:rStyle w:val="Pogrubienie"/>
          <w:sz w:val="20"/>
          <w:szCs w:val="20"/>
          <w:highlight w:val="lightGray"/>
        </w:rPr>
        <w:t>– 1 SZTUKA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>OPIS PRZEDMIOTU ZAMÓWIENIA</w:t>
      </w:r>
    </w:p>
    <w:p w:rsidR="002978A4" w:rsidRPr="00B629B7" w:rsidRDefault="002978A4" w:rsidP="002978A4">
      <w:pPr>
        <w:spacing w:after="60"/>
        <w:jc w:val="center"/>
        <w:rPr>
          <w:b/>
          <w:sz w:val="20"/>
          <w:szCs w:val="20"/>
        </w:rPr>
      </w:pPr>
    </w:p>
    <w:p w:rsidR="002978A4" w:rsidRPr="00B629B7" w:rsidRDefault="002978A4" w:rsidP="002978A4">
      <w:pPr>
        <w:tabs>
          <w:tab w:val="left" w:pos="1160"/>
        </w:tabs>
        <w:rPr>
          <w:sz w:val="20"/>
          <w:szCs w:val="20"/>
        </w:rPr>
      </w:pPr>
      <w:r w:rsidRPr="00B629B7">
        <w:rPr>
          <w:sz w:val="20"/>
          <w:szCs w:val="20"/>
        </w:rPr>
        <w:t>Nazwa Producenta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>………………………</w:t>
      </w:r>
      <w:r w:rsidR="00B629B7">
        <w:rPr>
          <w:sz w:val="20"/>
          <w:szCs w:val="20"/>
        </w:rPr>
        <w:t>….</w:t>
      </w:r>
      <w:r w:rsidRPr="00B629B7">
        <w:rPr>
          <w:sz w:val="20"/>
          <w:szCs w:val="20"/>
        </w:rPr>
        <w:t xml:space="preserve">…        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Nazwa/Typ  Urządzenia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="00B629B7">
        <w:rPr>
          <w:sz w:val="20"/>
          <w:szCs w:val="20"/>
        </w:rPr>
        <w:tab/>
      </w:r>
      <w:r w:rsidRPr="00B629B7">
        <w:rPr>
          <w:sz w:val="20"/>
          <w:szCs w:val="20"/>
        </w:rPr>
        <w:t xml:space="preserve">………………...............  </w:t>
      </w:r>
    </w:p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Kraj pochodzenia </w:t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</w:r>
      <w:r w:rsidRPr="00B629B7">
        <w:rPr>
          <w:sz w:val="20"/>
          <w:szCs w:val="20"/>
        </w:rPr>
        <w:tab/>
        <w:t xml:space="preserve">………………...............  </w:t>
      </w:r>
    </w:p>
    <w:tbl>
      <w:tblPr>
        <w:tblW w:w="103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5183"/>
        <w:gridCol w:w="1446"/>
        <w:gridCol w:w="2868"/>
      </w:tblGrid>
      <w:tr w:rsidR="008171FB" w:rsidRPr="00B629B7" w:rsidTr="008171FB">
        <w:trPr>
          <w:cantSplit/>
          <w:trHeight w:val="1077"/>
          <w:tblHeader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B629B7" w:rsidRDefault="008171FB" w:rsidP="00590AF1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9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8171FB" w:rsidP="00590AF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629B7">
              <w:rPr>
                <w:b/>
                <w:bCs/>
                <w:sz w:val="20"/>
                <w:szCs w:val="20"/>
              </w:rPr>
              <w:t>Parametry i funkcje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9B7">
              <w:rPr>
                <w:b/>
                <w:sz w:val="20"/>
                <w:szCs w:val="20"/>
              </w:rPr>
              <w:t>Wymagane parametry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171FB" w:rsidRPr="00B629B7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9B7">
              <w:rPr>
                <w:b/>
                <w:sz w:val="20"/>
                <w:szCs w:val="20"/>
              </w:rPr>
              <w:t>Wartość/opis/</w:t>
            </w:r>
          </w:p>
          <w:p w:rsidR="008171FB" w:rsidRPr="00B629B7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9B7">
              <w:rPr>
                <w:b/>
                <w:sz w:val="20"/>
                <w:szCs w:val="20"/>
              </w:rPr>
              <w:t>oferowany parametr/</w:t>
            </w:r>
          </w:p>
          <w:p w:rsidR="008171FB" w:rsidRPr="00B629B7" w:rsidRDefault="008171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29B7">
              <w:rPr>
                <w:b/>
                <w:sz w:val="20"/>
                <w:szCs w:val="20"/>
              </w:rPr>
              <w:t>odpowiedź Wykonawcy</w:t>
            </w:r>
          </w:p>
        </w:tc>
      </w:tr>
      <w:tr w:rsidR="008171FB" w:rsidRPr="00B629B7" w:rsidTr="008171FB">
        <w:trPr>
          <w:cantSplit/>
          <w:trHeight w:val="27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7970FB" w:rsidP="00590AF1">
            <w:pPr>
              <w:tabs>
                <w:tab w:val="left" w:pos="920"/>
              </w:tabs>
              <w:spacing w:after="0" w:line="240" w:lineRule="auto"/>
              <w:rPr>
                <w:sz w:val="20"/>
                <w:szCs w:val="20"/>
              </w:rPr>
            </w:pPr>
            <w:r w:rsidRPr="007970FB">
              <w:rPr>
                <w:rFonts w:ascii="Calibri" w:eastAsia="Calibri" w:hAnsi="Calibri" w:cs="Arial"/>
                <w:b/>
              </w:rPr>
              <w:t>SYSTEM</w:t>
            </w:r>
          </w:p>
        </w:tc>
      </w:tr>
      <w:tr w:rsidR="007970FB" w:rsidRPr="00B629B7" w:rsidTr="00FE765B">
        <w:trPr>
          <w:cantSplit/>
          <w:trHeight w:val="429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Zapis 12 odprowadzeń EKG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 xml:space="preserve">TAK/NIE*, 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970FB" w:rsidRPr="00B629B7" w:rsidTr="00FE765B">
        <w:trPr>
          <w:cantSplit/>
          <w:trHeight w:val="20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Default="007970FB" w:rsidP="00590A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>Odrzucanie sygnałów</w:t>
            </w:r>
          </w:p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powszechnych &gt;135 dB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System oparty o szybki procesor  32 bitowy ARM9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590AF1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Możliwość pracy w trybie Auto, Manual, lub Arytmia (z definiowalnym czasem pomiaru)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590AF1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Rozpoczęcie akwizycji sygnału poprzez jeden przycisk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231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Detekcja stymulatora serca z możliwością włączenia/wyłączenia tej opcji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Automatyczna regulacja linii izoelektrycznej, Cyfrowa filtracja zakłóceń sieciowych i mięśniowych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Pomiar akcji serca w zakresie minimum 30 – 300/min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 xml:space="preserve">TAK/NIE*  </w:t>
            </w:r>
          </w:p>
          <w:p w:rsidR="00590AF1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90AF1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FE765B">
        <w:trPr>
          <w:cantSplit/>
          <w:trHeight w:val="297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Możliwość uaktualniania oprogramowania w razie konieczności, za pośrednictwem nośników danych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 xml:space="preserve">TAK/NIE*  </w:t>
            </w:r>
          </w:p>
        </w:tc>
      </w:tr>
      <w:tr w:rsidR="007970FB" w:rsidRPr="00B629B7" w:rsidTr="007F5979">
        <w:trPr>
          <w:cantSplit/>
          <w:trHeight w:val="35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Obwody wejściowe odporne na impuls defibrylujący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2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Próbkowanie stymulatora serca minimum 75 000Hz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90AF1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FE765B">
        <w:trPr>
          <w:cantSplit/>
          <w:trHeight w:val="9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Próbkowanie sygnału EKG min. 16 000Hz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90AF1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FE765B">
        <w:trPr>
          <w:cantSplit/>
          <w:trHeight w:val="110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Filtry dolnoprzepustowe 20/40/100/150HZ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184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7970FB" w:rsidRDefault="007970FB" w:rsidP="00590AF1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cs="Arial"/>
                <w:lang w:val="en-US"/>
              </w:rPr>
              <w:t>Korekcja QT wedle  Bazett, Framingham, Fridericia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326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Możliwość włączenia drukowania diagnoz prawidłowych w automatycznym opisie badania.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FE765B">
        <w:trPr>
          <w:cantSplit/>
          <w:trHeight w:val="54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Default="007970FB" w:rsidP="00590A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cs="Arial"/>
              </w:rPr>
              <w:t xml:space="preserve">Możliwość ustawienia standardu odprowadzeni: </w:t>
            </w:r>
          </w:p>
          <w:p w:rsidR="007970FB" w:rsidRDefault="007970FB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• Standard</w:t>
            </w:r>
          </w:p>
          <w:p w:rsidR="007970FB" w:rsidRDefault="007970FB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• Cabrera</w:t>
            </w:r>
          </w:p>
          <w:p w:rsidR="007970FB" w:rsidRDefault="007970FB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• NEHB</w:t>
            </w:r>
          </w:p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• SEQ4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7970FB" w:rsidRPr="00B629B7" w:rsidTr="00FE765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</w:rPr>
              <w:t>Możliwość ustawienia drukowania automatycznych kopi raportu do 5 sztuk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8171FB" w:rsidRPr="00B629B7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970FB">
              <w:rPr>
                <w:b/>
                <w:sz w:val="20"/>
                <w:szCs w:val="20"/>
              </w:rPr>
              <w:t>DRUKARKA</w:t>
            </w:r>
          </w:p>
        </w:tc>
      </w:tr>
      <w:tr w:rsidR="007970FB" w:rsidRPr="00B629B7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Prędkość zapisu 5, 12,5, 25, 50 mm/s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970FB" w:rsidRPr="00B629B7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 xml:space="preserve">Możliwość przeglądu zapisu EKG przed wydrukiem w celu wizualnej inspekcji jakości zapisu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Wydruk na wbudowanej drukarce na papierze termicznym A4 (do 12 krzywych) z automatycznym opisem parametrów rejestracji, datą i godziną badania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B629B7" w:rsidTr="007622B4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Możliwość trwałego odłączenia w systemie opcji wydruku i automatycznego zapisu badań tylko do pamięci aparatu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171FB" w:rsidRPr="00B629B7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70FB">
              <w:rPr>
                <w:rFonts w:ascii="Calibri" w:eastAsia="Calibri" w:hAnsi="Calibri" w:cs="Arial"/>
                <w:b/>
              </w:rPr>
              <w:t>EKRAN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Urządzenie wyposażone w kolorowy ekran umożliwiający jednoczesny podgląd 12 kanałów EKG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Ekran o przekątnej minimum 7 cali, rozdzielczość, minimum 800x480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90AF1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Podczas pomiaru EKG na ekranie widoczne dane demograficzne pacjenta: nazwisko, numer identyfikacyjny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Informacja na ekranie o stanie naładowania akumulatora oraz o podłączeniu do sieci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Sygnalizacja braku kontaktu elektrod z pacjentem lub złej jakości sygnału za pomocą wizualnych sygnałów na ekranie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 xml:space="preserve">Podczas pomiaru EKG na ekranie widoczna wartość częstości serca (w uderzeniach na minutę) 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71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Podczas pomiaru EKG na ekranie widoczny komunikat tekstowy o awarii odprowadzenia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8171FB" w:rsidRPr="00B629B7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70FB">
              <w:rPr>
                <w:b/>
                <w:sz w:val="20"/>
                <w:szCs w:val="20"/>
              </w:rPr>
              <w:lastRenderedPageBreak/>
              <w:t>KLAWIATURA</w:t>
            </w:r>
          </w:p>
        </w:tc>
      </w:tr>
      <w:tr w:rsidR="007970FB" w:rsidRPr="00B629B7" w:rsidTr="00EE59E8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Pełna klawiatura alfanumeryczna do wprowadzania danych demograficznych badanych pacjentów z możliwością wpisywania wielkich liter, wyposażona w definiowalne klawisze funkcyjne do bezpośredniego dostępu do: zmiana trybu pracy systemu, zapis EKG, stop zapisu EKG, zmiana krzywych EKG na ekranie,</w:t>
            </w:r>
            <w:r w:rsidR="00590AF1">
              <w:rPr>
                <w:rFonts w:cs="Arial"/>
              </w:rPr>
              <w:t xml:space="preserve"> manualne ustawienia zapisu EKG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B629B7" w:rsidTr="00EE59E8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rFonts w:cs="Arial"/>
              </w:rPr>
              <w:t>Klawiatura odporna na mycie wodą i detergentami bez konieczności użycia specjalnych przyrządów, podejmowania dodatkowych czynności (demontaż)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8171FB" w:rsidRPr="00B629B7" w:rsidTr="008171FB">
        <w:trPr>
          <w:cantSplit/>
          <w:trHeight w:val="128"/>
        </w:trPr>
        <w:tc>
          <w:tcPr>
            <w:tcW w:w="1031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171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970FB">
              <w:rPr>
                <w:b/>
                <w:bCs/>
                <w:sz w:val="20"/>
                <w:szCs w:val="20"/>
              </w:rPr>
              <w:t>WYPOSAŻENIE TECHNICZNE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t>Ergonomiczna konstrukcja przewodów pacjenta składających się z dwóch części: multi-link i 10-odprowadzeń, sposób konstrukcji umożliwiający wymianę tylko pojedynczych uszkodzonych przewodów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Zasilanie sieciowe i akumulatorowe. Zasilanie akumulatorowe, pozwalające na wykonanie minimum 90 badań EKG lub  3 godzin ciągłego monitorowania pacjenta.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Łatwy dostęp do akumulatora.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Możliwość podłączenia kabla pacjenta z wymiennymi przewodami elektrod na wypadek uszkodzenia jednego przewodu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Masa urządzenia gotowego do pracy (bez papieru) max. 5,5 kg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System operacyjny urządzenia oparty na Windows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7970FB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Urządzenie wyposażone w minimum 1 port USB do bezpośredniego podłączenia zewnętrznej klawiatury, lub opcjonalnego czytnika kodów kreskowych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podać…………..</w:t>
            </w:r>
          </w:p>
        </w:tc>
      </w:tr>
      <w:tr w:rsidR="007970FB" w:rsidRPr="00B629B7" w:rsidTr="007970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70FB" w:rsidRPr="00B629B7" w:rsidRDefault="007970FB" w:rsidP="00590AF1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</w:rPr>
              <w:t>Urządzenie wyposażone w wbudowany czytnik kart SD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70FB" w:rsidRPr="00B629B7" w:rsidRDefault="007970FB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590AF1" w:rsidRPr="00B629B7" w:rsidTr="007970FB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Default="00590AF1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Interfejs komunikacyjny: RS 232 i LAN</w:t>
            </w:r>
          </w:p>
        </w:tc>
        <w:tc>
          <w:tcPr>
            <w:tcW w:w="1446" w:type="dxa"/>
            <w:tcBorders>
              <w:lef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590AF1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Default="00590AF1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Możliwość rozbudowy o opcję wysiłkową oraz sterowanie bieżnią i ergometrem rowerowym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590AF1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Default="00590AF1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Komunikacja z aparatem w języku polskim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590AF1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Default="00590AF1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Aparat wyposażony w dedykowany wózek z wysięgnikiem na przewody pacjenta, koszykiem na akcesoria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  <w:tr w:rsidR="00590AF1" w:rsidRPr="00B629B7" w:rsidTr="00812DEE">
        <w:trPr>
          <w:cantSplit/>
          <w:trHeight w:val="128"/>
        </w:trPr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widowControl w:val="0"/>
              <w:numPr>
                <w:ilvl w:val="0"/>
                <w:numId w:val="6"/>
              </w:numPr>
              <w:tabs>
                <w:tab w:val="left" w:pos="524"/>
              </w:tabs>
              <w:suppressAutoHyphens/>
              <w:snapToGrid w:val="0"/>
              <w:spacing w:after="0" w:line="240" w:lineRule="auto"/>
              <w:ind w:left="414" w:hanging="357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90AF1" w:rsidRDefault="00590AF1" w:rsidP="00590AF1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 aparatem zestaw akcesoriów – przewód pacjenta, elektrody klamrowe oraz przyssawkowe, karton papieru.</w:t>
            </w:r>
          </w:p>
        </w:tc>
        <w:tc>
          <w:tcPr>
            <w:tcW w:w="1446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</w:t>
            </w:r>
          </w:p>
        </w:tc>
        <w:tc>
          <w:tcPr>
            <w:tcW w:w="2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90AF1" w:rsidRPr="00B629B7" w:rsidRDefault="00590AF1" w:rsidP="00590AF1">
            <w:pPr>
              <w:tabs>
                <w:tab w:val="left" w:pos="567"/>
              </w:tabs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629B7">
              <w:rPr>
                <w:sz w:val="20"/>
                <w:szCs w:val="20"/>
              </w:rPr>
              <w:t>TAK/NIE*</w:t>
            </w:r>
          </w:p>
        </w:tc>
      </w:tr>
    </w:tbl>
    <w:p w:rsidR="002978A4" w:rsidRPr="00B629B7" w:rsidRDefault="002978A4" w:rsidP="002978A4">
      <w:pPr>
        <w:rPr>
          <w:sz w:val="20"/>
          <w:szCs w:val="20"/>
        </w:rPr>
      </w:pPr>
      <w:r w:rsidRPr="00B629B7">
        <w:rPr>
          <w:sz w:val="20"/>
          <w:szCs w:val="20"/>
        </w:rPr>
        <w:t xml:space="preserve">* niewłaściwe skreślić lub właściwe zaznaczyć </w:t>
      </w:r>
    </w:p>
    <w:p w:rsidR="002978A4" w:rsidRPr="00B629B7" w:rsidRDefault="002978A4" w:rsidP="002978A4">
      <w:pPr>
        <w:rPr>
          <w:b/>
          <w:sz w:val="20"/>
          <w:szCs w:val="20"/>
        </w:rPr>
      </w:pPr>
      <w:r w:rsidRPr="00B629B7">
        <w:rPr>
          <w:b/>
          <w:sz w:val="20"/>
          <w:szCs w:val="20"/>
        </w:rPr>
        <w:t xml:space="preserve">UWAGI: </w:t>
      </w:r>
    </w:p>
    <w:p w:rsidR="002978A4" w:rsidRPr="00B629B7" w:rsidRDefault="002978A4" w:rsidP="008171FB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W kolumnie „</w:t>
      </w:r>
      <w:r w:rsidR="008171FB" w:rsidRPr="00B629B7">
        <w:rPr>
          <w:sz w:val="20"/>
          <w:szCs w:val="20"/>
        </w:rPr>
        <w:t>Wartość/opis/oferowany parametr/odpowiedź Wykonawcy</w:t>
      </w:r>
      <w:r w:rsidRPr="00B629B7">
        <w:rPr>
          <w:sz w:val="20"/>
          <w:szCs w:val="20"/>
        </w:rPr>
        <w:t>”  w pozycjach TAK/NIE</w:t>
      </w:r>
      <w:r w:rsidRPr="00B629B7">
        <w:rPr>
          <w:sz w:val="20"/>
          <w:szCs w:val="20"/>
          <w:vertAlign w:val="superscript"/>
        </w:rPr>
        <w:t>*</w:t>
      </w:r>
      <w:r w:rsidRPr="00B629B7">
        <w:rPr>
          <w:sz w:val="20"/>
          <w:szCs w:val="20"/>
        </w:rPr>
        <w:t xml:space="preserve"> zaznaczanie odpowiedzi NIE oznacza niespełnienie wymaganych przez Zamawiającego parametrów.</w:t>
      </w:r>
    </w:p>
    <w:p w:rsidR="002978A4" w:rsidRPr="00B629B7" w:rsidRDefault="002978A4" w:rsidP="002978A4">
      <w:pPr>
        <w:numPr>
          <w:ilvl w:val="0"/>
          <w:numId w:val="5"/>
        </w:numPr>
        <w:spacing w:after="0" w:line="240" w:lineRule="auto"/>
        <w:contextualSpacing/>
        <w:jc w:val="both"/>
        <w:rPr>
          <w:sz w:val="20"/>
          <w:szCs w:val="20"/>
        </w:rPr>
      </w:pPr>
      <w:r w:rsidRPr="00B629B7">
        <w:rPr>
          <w:sz w:val="20"/>
          <w:szCs w:val="20"/>
        </w:rPr>
        <w:t>Do dostawy Wykonawca jest zobowiązany dołączyć wszystkie akcesoria potrzebne do sprawdzenia wszystkich wymaganych przez Zamawiającego funkcji  dla wszystkich kategorii wiekowych</w:t>
      </w:r>
    </w:p>
    <w:p w:rsidR="002978A4" w:rsidRPr="00B629B7" w:rsidRDefault="002978A4" w:rsidP="002978A4">
      <w:pPr>
        <w:ind w:left="502"/>
        <w:jc w:val="both"/>
        <w:rPr>
          <w:sz w:val="20"/>
          <w:szCs w:val="20"/>
        </w:rPr>
      </w:pPr>
    </w:p>
    <w:p w:rsidR="002978A4" w:rsidRPr="00B629B7" w:rsidRDefault="002978A4" w:rsidP="002978A4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B629B7">
        <w:rPr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:rsidR="0048435B" w:rsidRDefault="0048435B" w:rsidP="004843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8435B">
        <w:rPr>
          <w:sz w:val="20"/>
          <w:szCs w:val="20"/>
        </w:rPr>
        <w:t>Oświadczamy, że w/w oferowany przedmiot zamówienia jest kompletny, fabrycznie nowy</w:t>
      </w:r>
      <w:r w:rsidR="00DE0674">
        <w:rPr>
          <w:sz w:val="20"/>
          <w:szCs w:val="20"/>
        </w:rPr>
        <w:t xml:space="preserve"> z min. 2017 roku </w:t>
      </w:r>
      <w:r w:rsidRPr="0048435B">
        <w:rPr>
          <w:sz w:val="20"/>
          <w:szCs w:val="20"/>
        </w:rPr>
        <w:t xml:space="preserve"> i będzie gotowy do użytkowania bez żadnych dodatkowych inwestycji</w:t>
      </w:r>
    </w:p>
    <w:p w:rsidR="0048435B" w:rsidRDefault="002978A4" w:rsidP="004843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8435B">
        <w:rPr>
          <w:sz w:val="20"/>
          <w:szCs w:val="20"/>
        </w:rPr>
        <w:t xml:space="preserve">Oświadczamy iż dostarczymy </w:t>
      </w:r>
      <w:r w:rsidR="008171FB" w:rsidRPr="0048435B">
        <w:rPr>
          <w:sz w:val="20"/>
          <w:szCs w:val="20"/>
        </w:rPr>
        <w:t>na swój koszt materiały potrzebne</w:t>
      </w:r>
      <w:r w:rsidRPr="0048435B">
        <w:rPr>
          <w:sz w:val="20"/>
          <w:szCs w:val="20"/>
        </w:rPr>
        <w:t xml:space="preserve"> do sprawdzenia czy przedmiot zamówienia funkcjonuje prawidłowo</w:t>
      </w:r>
    </w:p>
    <w:p w:rsidR="002978A4" w:rsidRDefault="002978A4" w:rsidP="0048435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48435B">
        <w:rPr>
          <w:sz w:val="20"/>
          <w:szCs w:val="20"/>
        </w:rPr>
        <w:t>Oświadczamy, iż wszystkie zaoferowane elementy przedmiotu zamówienia są ze sobą kompatybilne.</w:t>
      </w:r>
    </w:p>
    <w:p w:rsidR="001F7375" w:rsidRPr="001F7375" w:rsidRDefault="001F7375" w:rsidP="001F737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1F7375">
        <w:rPr>
          <w:sz w:val="20"/>
          <w:szCs w:val="20"/>
        </w:rPr>
        <w:t>Oświadczamy, iż przy dostawie przedmiotu zamówienia zostanie dostarczona instrukcja obsługi w języku polskim</w:t>
      </w:r>
    </w:p>
    <w:p w:rsidR="001F7375" w:rsidRPr="001F7375" w:rsidRDefault="001F7375" w:rsidP="001F7375">
      <w:pPr>
        <w:rPr>
          <w:sz w:val="20"/>
          <w:szCs w:val="20"/>
        </w:rPr>
      </w:pPr>
      <w:bookmarkStart w:id="0" w:name="_GoBack"/>
      <w:bookmarkEnd w:id="0"/>
    </w:p>
    <w:p w:rsidR="008171FB" w:rsidRPr="00B629B7" w:rsidRDefault="008171FB" w:rsidP="002978A4">
      <w:pPr>
        <w:overflowPunct w:val="0"/>
        <w:rPr>
          <w:sz w:val="20"/>
          <w:szCs w:val="20"/>
        </w:rPr>
      </w:pPr>
    </w:p>
    <w:p w:rsidR="002978A4" w:rsidRPr="00B629B7" w:rsidRDefault="002978A4" w:rsidP="002978A4">
      <w:pPr>
        <w:overflowPunct w:val="0"/>
        <w:rPr>
          <w:sz w:val="20"/>
          <w:szCs w:val="20"/>
        </w:rPr>
      </w:pPr>
      <w:r w:rsidRPr="00B629B7">
        <w:rPr>
          <w:sz w:val="20"/>
          <w:szCs w:val="20"/>
        </w:rPr>
        <w:t xml:space="preserve">                                                                     ........................................................................</w:t>
      </w:r>
    </w:p>
    <w:p w:rsidR="002978A4" w:rsidRPr="00B629B7" w:rsidRDefault="002978A4" w:rsidP="002978A4">
      <w:pPr>
        <w:overflowPunct w:val="0"/>
        <w:ind w:left="2832"/>
        <w:rPr>
          <w:sz w:val="20"/>
          <w:szCs w:val="20"/>
        </w:rPr>
      </w:pPr>
      <w:r w:rsidRPr="00B629B7">
        <w:rPr>
          <w:sz w:val="20"/>
          <w:szCs w:val="20"/>
        </w:rPr>
        <w:t>Podpis osoby upoważnionej do reprezentowania Wykonawcy</w:t>
      </w:r>
    </w:p>
    <w:p w:rsidR="006A1B95" w:rsidRPr="00B629B7" w:rsidRDefault="006A1B95" w:rsidP="00CF38D5">
      <w:pPr>
        <w:rPr>
          <w:color w:val="0070C0"/>
          <w:sz w:val="20"/>
          <w:szCs w:val="20"/>
        </w:rPr>
      </w:pPr>
    </w:p>
    <w:sectPr w:rsidR="006A1B95" w:rsidRPr="00B629B7" w:rsidSect="00CF38D5">
      <w:headerReference w:type="default" r:id="rId8"/>
      <w:footerReference w:type="default" r:id="rId9"/>
      <w:pgSz w:w="11906" w:h="16838"/>
      <w:pgMar w:top="284" w:right="566" w:bottom="1135" w:left="709" w:header="284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0E" w:rsidRDefault="00D0690E" w:rsidP="00124B21">
      <w:pPr>
        <w:spacing w:after="0" w:line="240" w:lineRule="auto"/>
      </w:pPr>
      <w:r>
        <w:separator/>
      </w:r>
    </w:p>
  </w:endnote>
  <w:end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866565"/>
      <w:docPartObj>
        <w:docPartGallery w:val="Page Numbers (Bottom of Page)"/>
        <w:docPartUnique/>
      </w:docPartObj>
    </w:sdtPr>
    <w:sdtContent>
      <w:p w:rsidR="00CF38D5" w:rsidRDefault="00FC2FF4">
        <w:pPr>
          <w:pStyle w:val="Stopka"/>
          <w:jc w:val="center"/>
        </w:pPr>
        <w:r>
          <w:fldChar w:fldCharType="begin"/>
        </w:r>
        <w:r w:rsidR="00CF38D5">
          <w:instrText>PAGE   \* MERGEFORMAT</w:instrText>
        </w:r>
        <w:r>
          <w:fldChar w:fldCharType="separate"/>
        </w:r>
        <w:r w:rsidR="00DE0DD2">
          <w:rPr>
            <w:noProof/>
          </w:rPr>
          <w:t>1</w:t>
        </w:r>
        <w:r>
          <w:fldChar w:fldCharType="end"/>
        </w:r>
      </w:p>
    </w:sdtContent>
  </w:sdt>
  <w:p w:rsidR="00CF38D5" w:rsidRDefault="00CF38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0E" w:rsidRDefault="00D0690E" w:rsidP="00124B21">
      <w:pPr>
        <w:spacing w:after="0" w:line="240" w:lineRule="auto"/>
      </w:pPr>
      <w:r>
        <w:separator/>
      </w:r>
    </w:p>
  </w:footnote>
  <w:footnote w:type="continuationSeparator" w:id="0">
    <w:p w:rsidR="00D0690E" w:rsidRDefault="00D0690E" w:rsidP="0012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E1" w:rsidRPr="00B46A06" w:rsidRDefault="008A69E1" w:rsidP="00B46A06">
    <w:pPr>
      <w:spacing w:after="0" w:line="240" w:lineRule="auto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6988"/>
    <w:multiLevelType w:val="hybridMultilevel"/>
    <w:tmpl w:val="D2AA3AC6"/>
    <w:lvl w:ilvl="0" w:tplc="1E7CE16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D265D9"/>
    <w:multiLevelType w:val="hybridMultilevel"/>
    <w:tmpl w:val="81228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08C6"/>
    <w:multiLevelType w:val="hybridMultilevel"/>
    <w:tmpl w:val="A0F8BD9E"/>
    <w:lvl w:ilvl="0" w:tplc="E25C7BCE">
      <w:start w:val="1"/>
      <w:numFmt w:val="bullet"/>
      <w:lvlText w:val="-"/>
      <w:lvlJc w:val="left"/>
      <w:pPr>
        <w:ind w:left="2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0649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7C8EEA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EAEDB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28719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6CA12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22036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A574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C81E5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124B21"/>
    <w:rsid w:val="00004EAD"/>
    <w:rsid w:val="00027C54"/>
    <w:rsid w:val="000A5203"/>
    <w:rsid w:val="000C5605"/>
    <w:rsid w:val="000E0B98"/>
    <w:rsid w:val="000E760B"/>
    <w:rsid w:val="00101B3E"/>
    <w:rsid w:val="00124B21"/>
    <w:rsid w:val="00141567"/>
    <w:rsid w:val="00142D7C"/>
    <w:rsid w:val="00144936"/>
    <w:rsid w:val="00151957"/>
    <w:rsid w:val="00155924"/>
    <w:rsid w:val="001600B1"/>
    <w:rsid w:val="00162553"/>
    <w:rsid w:val="001625C1"/>
    <w:rsid w:val="00181CE8"/>
    <w:rsid w:val="00187452"/>
    <w:rsid w:val="00192F2F"/>
    <w:rsid w:val="001B55BE"/>
    <w:rsid w:val="001C6526"/>
    <w:rsid w:val="001C7A41"/>
    <w:rsid w:val="001F7375"/>
    <w:rsid w:val="00202065"/>
    <w:rsid w:val="00203008"/>
    <w:rsid w:val="00215447"/>
    <w:rsid w:val="00225771"/>
    <w:rsid w:val="002356DA"/>
    <w:rsid w:val="00261F35"/>
    <w:rsid w:val="0026400E"/>
    <w:rsid w:val="0028770E"/>
    <w:rsid w:val="00287BC0"/>
    <w:rsid w:val="002933B6"/>
    <w:rsid w:val="002978A4"/>
    <w:rsid w:val="002F019A"/>
    <w:rsid w:val="002F34F5"/>
    <w:rsid w:val="002F5471"/>
    <w:rsid w:val="00312993"/>
    <w:rsid w:val="0031482D"/>
    <w:rsid w:val="0031546C"/>
    <w:rsid w:val="0033128A"/>
    <w:rsid w:val="00346D91"/>
    <w:rsid w:val="00346DDF"/>
    <w:rsid w:val="00351BD3"/>
    <w:rsid w:val="0035295C"/>
    <w:rsid w:val="003634DE"/>
    <w:rsid w:val="00370E74"/>
    <w:rsid w:val="003763BD"/>
    <w:rsid w:val="00385458"/>
    <w:rsid w:val="00386F60"/>
    <w:rsid w:val="00392717"/>
    <w:rsid w:val="003A1623"/>
    <w:rsid w:val="003A731F"/>
    <w:rsid w:val="003C018B"/>
    <w:rsid w:val="003C7950"/>
    <w:rsid w:val="003C79E6"/>
    <w:rsid w:val="003D152B"/>
    <w:rsid w:val="003D3E1A"/>
    <w:rsid w:val="003E7B01"/>
    <w:rsid w:val="003F26A6"/>
    <w:rsid w:val="0042314B"/>
    <w:rsid w:val="004336B0"/>
    <w:rsid w:val="00444E58"/>
    <w:rsid w:val="0045255F"/>
    <w:rsid w:val="00466C62"/>
    <w:rsid w:val="00470DEA"/>
    <w:rsid w:val="0048435B"/>
    <w:rsid w:val="00487C89"/>
    <w:rsid w:val="004F78B0"/>
    <w:rsid w:val="005033DE"/>
    <w:rsid w:val="00524D2F"/>
    <w:rsid w:val="005304D7"/>
    <w:rsid w:val="0053209C"/>
    <w:rsid w:val="00570B21"/>
    <w:rsid w:val="005837A1"/>
    <w:rsid w:val="00590AF1"/>
    <w:rsid w:val="005A7366"/>
    <w:rsid w:val="005A7762"/>
    <w:rsid w:val="005C175D"/>
    <w:rsid w:val="005F227B"/>
    <w:rsid w:val="006107C9"/>
    <w:rsid w:val="006211B1"/>
    <w:rsid w:val="006305EC"/>
    <w:rsid w:val="0065492E"/>
    <w:rsid w:val="006709CD"/>
    <w:rsid w:val="00690B85"/>
    <w:rsid w:val="0069769D"/>
    <w:rsid w:val="006A1B95"/>
    <w:rsid w:val="006A79ED"/>
    <w:rsid w:val="006D709B"/>
    <w:rsid w:val="006E295D"/>
    <w:rsid w:val="00703168"/>
    <w:rsid w:val="007110B2"/>
    <w:rsid w:val="00727A57"/>
    <w:rsid w:val="00732DFA"/>
    <w:rsid w:val="007367A8"/>
    <w:rsid w:val="00744954"/>
    <w:rsid w:val="00756EC4"/>
    <w:rsid w:val="007579E5"/>
    <w:rsid w:val="007622FC"/>
    <w:rsid w:val="007705D4"/>
    <w:rsid w:val="007727C4"/>
    <w:rsid w:val="007863D6"/>
    <w:rsid w:val="007970FB"/>
    <w:rsid w:val="007A490E"/>
    <w:rsid w:val="007A76B6"/>
    <w:rsid w:val="007D5B13"/>
    <w:rsid w:val="007E7464"/>
    <w:rsid w:val="007F5979"/>
    <w:rsid w:val="00801FF4"/>
    <w:rsid w:val="00814B9B"/>
    <w:rsid w:val="008171FB"/>
    <w:rsid w:val="008235D7"/>
    <w:rsid w:val="00825B62"/>
    <w:rsid w:val="00843B93"/>
    <w:rsid w:val="00843F63"/>
    <w:rsid w:val="00846642"/>
    <w:rsid w:val="008719CB"/>
    <w:rsid w:val="00887C56"/>
    <w:rsid w:val="00890C28"/>
    <w:rsid w:val="008A667D"/>
    <w:rsid w:val="008A69E1"/>
    <w:rsid w:val="008B6399"/>
    <w:rsid w:val="008C2195"/>
    <w:rsid w:val="008C3526"/>
    <w:rsid w:val="008D4A47"/>
    <w:rsid w:val="008F0574"/>
    <w:rsid w:val="00902AA2"/>
    <w:rsid w:val="0090465A"/>
    <w:rsid w:val="009061FF"/>
    <w:rsid w:val="00981C2F"/>
    <w:rsid w:val="0098277E"/>
    <w:rsid w:val="00982DE8"/>
    <w:rsid w:val="009941F3"/>
    <w:rsid w:val="009A2E1C"/>
    <w:rsid w:val="009A7038"/>
    <w:rsid w:val="009B4505"/>
    <w:rsid w:val="009D2FB6"/>
    <w:rsid w:val="00A070B3"/>
    <w:rsid w:val="00A1191E"/>
    <w:rsid w:val="00A11AF2"/>
    <w:rsid w:val="00A22366"/>
    <w:rsid w:val="00A266E9"/>
    <w:rsid w:val="00A34220"/>
    <w:rsid w:val="00A50BD7"/>
    <w:rsid w:val="00A53A21"/>
    <w:rsid w:val="00A8002F"/>
    <w:rsid w:val="00A85D62"/>
    <w:rsid w:val="00A92227"/>
    <w:rsid w:val="00AA595F"/>
    <w:rsid w:val="00AD626E"/>
    <w:rsid w:val="00AF09F4"/>
    <w:rsid w:val="00B24985"/>
    <w:rsid w:val="00B2758B"/>
    <w:rsid w:val="00B43A89"/>
    <w:rsid w:val="00B43DF5"/>
    <w:rsid w:val="00B46A06"/>
    <w:rsid w:val="00B51EBC"/>
    <w:rsid w:val="00B53F9A"/>
    <w:rsid w:val="00B54B9E"/>
    <w:rsid w:val="00B629B7"/>
    <w:rsid w:val="00B976A5"/>
    <w:rsid w:val="00BA07EC"/>
    <w:rsid w:val="00BA5A1E"/>
    <w:rsid w:val="00BB0836"/>
    <w:rsid w:val="00BC4972"/>
    <w:rsid w:val="00BC5B1F"/>
    <w:rsid w:val="00BD6838"/>
    <w:rsid w:val="00BF2A72"/>
    <w:rsid w:val="00C104C1"/>
    <w:rsid w:val="00C1401C"/>
    <w:rsid w:val="00C35605"/>
    <w:rsid w:val="00C4576A"/>
    <w:rsid w:val="00C5147C"/>
    <w:rsid w:val="00C5452A"/>
    <w:rsid w:val="00C553ED"/>
    <w:rsid w:val="00C92B12"/>
    <w:rsid w:val="00C94D3B"/>
    <w:rsid w:val="00C957A7"/>
    <w:rsid w:val="00CA3F88"/>
    <w:rsid w:val="00CC568E"/>
    <w:rsid w:val="00CD0B2A"/>
    <w:rsid w:val="00CD11D6"/>
    <w:rsid w:val="00CE404F"/>
    <w:rsid w:val="00CF3890"/>
    <w:rsid w:val="00CF38D5"/>
    <w:rsid w:val="00D01012"/>
    <w:rsid w:val="00D016DC"/>
    <w:rsid w:val="00D0690E"/>
    <w:rsid w:val="00D3160B"/>
    <w:rsid w:val="00D40C7D"/>
    <w:rsid w:val="00D56E5E"/>
    <w:rsid w:val="00D72582"/>
    <w:rsid w:val="00D83AD9"/>
    <w:rsid w:val="00D94F31"/>
    <w:rsid w:val="00D95088"/>
    <w:rsid w:val="00DA74AC"/>
    <w:rsid w:val="00DC5FDA"/>
    <w:rsid w:val="00DD23F4"/>
    <w:rsid w:val="00DD3F4C"/>
    <w:rsid w:val="00DD4FF6"/>
    <w:rsid w:val="00DE015E"/>
    <w:rsid w:val="00DE0674"/>
    <w:rsid w:val="00DE0DD2"/>
    <w:rsid w:val="00E01E66"/>
    <w:rsid w:val="00E06828"/>
    <w:rsid w:val="00E10EA7"/>
    <w:rsid w:val="00E13B59"/>
    <w:rsid w:val="00E15D6B"/>
    <w:rsid w:val="00E33D60"/>
    <w:rsid w:val="00E62EDB"/>
    <w:rsid w:val="00E67574"/>
    <w:rsid w:val="00EA393F"/>
    <w:rsid w:val="00EA4DD4"/>
    <w:rsid w:val="00EA6E7D"/>
    <w:rsid w:val="00EA7FDF"/>
    <w:rsid w:val="00ED3BB0"/>
    <w:rsid w:val="00EE5590"/>
    <w:rsid w:val="00EF4B51"/>
    <w:rsid w:val="00F104C4"/>
    <w:rsid w:val="00F2523B"/>
    <w:rsid w:val="00F61130"/>
    <w:rsid w:val="00F72CE7"/>
    <w:rsid w:val="00F77355"/>
    <w:rsid w:val="00F77E3A"/>
    <w:rsid w:val="00F8048E"/>
    <w:rsid w:val="00F82826"/>
    <w:rsid w:val="00F92D6B"/>
    <w:rsid w:val="00FB07D8"/>
    <w:rsid w:val="00FC2FF4"/>
    <w:rsid w:val="00FD4A13"/>
    <w:rsid w:val="00FE08C0"/>
    <w:rsid w:val="00FF315C"/>
    <w:rsid w:val="00FF3485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9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B21"/>
  </w:style>
  <w:style w:type="paragraph" w:styleId="Stopka">
    <w:name w:val="footer"/>
    <w:basedOn w:val="Normalny"/>
    <w:link w:val="StopkaZnak"/>
    <w:uiPriority w:val="99"/>
    <w:unhideWhenUsed/>
    <w:rsid w:val="00124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B21"/>
  </w:style>
  <w:style w:type="character" w:styleId="Hipercze">
    <w:name w:val="Hyperlink"/>
    <w:basedOn w:val="Domylnaczcionkaakapitu"/>
    <w:uiPriority w:val="99"/>
    <w:unhideWhenUsed/>
    <w:rsid w:val="00B46A0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46A0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181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15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54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54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5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54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4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2F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9A70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A16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978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2FF5-DF8D-4F68-B510-B7C48746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869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Niewiadomy</dc:creator>
  <cp:lastModifiedBy>jack_volley</cp:lastModifiedBy>
  <cp:revision>7</cp:revision>
  <cp:lastPrinted>2018-11-20T10:46:00Z</cp:lastPrinted>
  <dcterms:created xsi:type="dcterms:W3CDTF">2018-12-06T13:24:00Z</dcterms:created>
  <dcterms:modified xsi:type="dcterms:W3CDTF">2018-12-06T21:03:00Z</dcterms:modified>
</cp:coreProperties>
</file>