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6377ABB9" w:rsidR="009B6E56" w:rsidRPr="005B4A3E" w:rsidRDefault="00634C96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>
        <w:rPr>
          <w:rFonts w:ascii="Tahoma" w:hAnsi="Tahoma" w:cs="Arial"/>
          <w:noProof/>
          <w:color w:val="000000" w:themeColor="text1"/>
          <w:sz w:val="20"/>
          <w:szCs w:val="20"/>
        </w:rPr>
        <w:t>Załącznik nr 2</w:t>
      </w:r>
      <w:r w:rsidR="009B6E56"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600C878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70F1924F" w14:textId="686D5A9E" w:rsidR="009B6E56" w:rsidRPr="005B4A3E" w:rsidRDefault="0081606E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81606E">
        <w:rPr>
          <w:rFonts w:ascii="Tahoma" w:hAnsi="Tahoma" w:cs="Tahoma"/>
          <w:b/>
          <w:noProof/>
          <w:sz w:val="20"/>
          <w:szCs w:val="20"/>
        </w:rPr>
        <w:t>Pakiet nr 2 - Wielofunkcyjne łóżko elektryczne z materacem dla Oddziału Chorób Wewnętrznych (27 szt.)</w:t>
      </w:r>
      <w:r w:rsidR="009B6E56"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5B4A3E" w14:paraId="2BF50575" w14:textId="77777777" w:rsidTr="00A63442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9C100C" w:rsidRPr="005B4A3E" w14:paraId="7F82C5CA" w14:textId="77777777" w:rsidTr="00142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6F0" w14:textId="77777777" w:rsidR="009C100C" w:rsidRPr="005B4A3E" w:rsidRDefault="009C100C" w:rsidP="008936D5">
            <w:pPr>
              <w:pStyle w:val="TableParagraph"/>
              <w:ind w:right="141"/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 xml:space="preserve">Komplet łóżko </w:t>
            </w:r>
            <w:r w:rsidR="00952838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>wraz z materacem</w:t>
            </w:r>
            <w:r w:rsidRPr="005B4A3E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>, rok produkcji 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26F" w14:textId="77777777" w:rsidR="009C100C" w:rsidRPr="005B4A3E" w:rsidRDefault="009C100C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FDF" w14:textId="77777777" w:rsidR="009C100C" w:rsidRPr="005B4A3E" w:rsidRDefault="009C100C" w:rsidP="00EF25C0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691AEC" w:rsidRPr="005B4A3E" w14:paraId="0A484977" w14:textId="77777777" w:rsidTr="00142E45">
        <w:trPr>
          <w:trHeight w:val="343"/>
        </w:trPr>
        <w:tc>
          <w:tcPr>
            <w:tcW w:w="9632" w:type="dxa"/>
            <w:gridSpan w:val="4"/>
            <w:tcBorders>
              <w:top w:val="single" w:sz="4" w:space="0" w:color="auto"/>
            </w:tcBorders>
            <w:vAlign w:val="center"/>
          </w:tcPr>
          <w:p w14:paraId="56EAD709" w14:textId="77777777" w:rsidR="00691AEC" w:rsidRPr="005B4A3E" w:rsidRDefault="008B5A29" w:rsidP="007B33ED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/>
                <w:bCs/>
                <w:noProof/>
                <w:w w:val="95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Wielofunkcyjne łóżko elektryczne</w:t>
            </w:r>
          </w:p>
        </w:tc>
      </w:tr>
      <w:tr w:rsidR="008D245B" w:rsidRPr="005B4A3E" w14:paraId="25ECA0CE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123721D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81AE7A3" w14:textId="77777777" w:rsidR="008D245B" w:rsidRPr="005B4A3E" w:rsidRDefault="008D245B" w:rsidP="00952838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Metalowa konstrukcja łóżka lakierowana proszkowo.</w:t>
            </w:r>
            <w:r w:rsidR="00952838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 xml:space="preserve"> </w:t>
            </w:r>
            <w:r w:rsidR="00952838" w:rsidRPr="005B4A3E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 xml:space="preserve"> 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Podstawa łóżka pozbawiona kabli oraz układów sterujących funkcjami łóżka, łatwa w utrzymaniu czystości</w:t>
            </w:r>
          </w:p>
        </w:tc>
        <w:tc>
          <w:tcPr>
            <w:tcW w:w="1420" w:type="dxa"/>
            <w:vAlign w:val="center"/>
          </w:tcPr>
          <w:p w14:paraId="6B353593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01E1BF5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C76A23B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Podstawa łóżka pantograf podpierająca leże w minimum 8 punktach, gwarantująca stabilność leża </w:t>
            </w:r>
          </w:p>
        </w:tc>
        <w:tc>
          <w:tcPr>
            <w:tcW w:w="1420" w:type="dxa"/>
            <w:vAlign w:val="center"/>
          </w:tcPr>
          <w:p w14:paraId="7E3A96A9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50961F1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A33A513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Wolna przestrzeń pomiędzy podłożem, a całym podwoziem wynosząca nie mniej niż 140 mm umożliwiająca łatwy przejazd przez progi oraz wjazd do dźwigów osobowych.</w:t>
            </w:r>
          </w:p>
        </w:tc>
        <w:tc>
          <w:tcPr>
            <w:tcW w:w="1420" w:type="dxa"/>
            <w:vAlign w:val="center"/>
          </w:tcPr>
          <w:p w14:paraId="1A509D13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11BEFC45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6E08EF9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Wymiary zewnętrzne łóżka:</w:t>
            </w:r>
          </w:p>
          <w:p w14:paraId="4FD9D13B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Długość całkowita: 2120 mm, (+/- 30 mm) </w:t>
            </w:r>
          </w:p>
          <w:p w14:paraId="0405433F" w14:textId="77777777" w:rsidR="004E1A8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Szerokość całkowita wraz z zamontowanymi barierkami wynosi max 990 mm (wymiar leża 870x2000 mm)</w:t>
            </w:r>
            <w:r w:rsidR="004E1A8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  <w:p w14:paraId="723C980D" w14:textId="58F18374" w:rsidR="008D245B" w:rsidRPr="005B4A3E" w:rsidRDefault="004E1A89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(+/- 100 mm)</w:t>
            </w:r>
          </w:p>
        </w:tc>
        <w:tc>
          <w:tcPr>
            <w:tcW w:w="1420" w:type="dxa"/>
            <w:vAlign w:val="center"/>
          </w:tcPr>
          <w:p w14:paraId="19A21FD7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0B60464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7744286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Łóżko z możliwością przedłużenia leża o 280 mm </w:t>
            </w:r>
          </w:p>
          <w:p w14:paraId="1228BB6A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(+/- 20 mm)</w:t>
            </w:r>
          </w:p>
        </w:tc>
        <w:tc>
          <w:tcPr>
            <w:tcW w:w="1420" w:type="dxa"/>
            <w:vAlign w:val="center"/>
          </w:tcPr>
          <w:p w14:paraId="3FAA95D8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1E2D3226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6E98E75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Leże łóżka czterosegmentowe z czego min. 3 segmenty ruchome</w:t>
            </w:r>
          </w:p>
        </w:tc>
        <w:tc>
          <w:tcPr>
            <w:tcW w:w="1420" w:type="dxa"/>
            <w:vAlign w:val="center"/>
          </w:tcPr>
          <w:p w14:paraId="090AF041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01BEFF6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7599AB1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Zasilanie elektryczne  220/230 V</w:t>
            </w:r>
          </w:p>
        </w:tc>
        <w:tc>
          <w:tcPr>
            <w:tcW w:w="1420" w:type="dxa"/>
            <w:vAlign w:val="center"/>
          </w:tcPr>
          <w:p w14:paraId="63904494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ED32B1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55533E09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7FC28C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Rama leża wyposażona w gniazdo wyrównania potencjału. Łóżko przebadane pod kątem bezpieczeństwa elektrycznego wg normy PN EN 62353 </w:t>
            </w:r>
          </w:p>
        </w:tc>
        <w:tc>
          <w:tcPr>
            <w:tcW w:w="1420" w:type="dxa"/>
            <w:vAlign w:val="center"/>
          </w:tcPr>
          <w:p w14:paraId="4157688D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152AE1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05BEB30E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FE7D236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Elektryczne regulacje:</w:t>
            </w:r>
          </w:p>
          <w:p w14:paraId="7B784F4F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segment oparcia pleców 0-70° (+/- 5°) z optycznym wskaźnikiem kąta przechyłu,</w:t>
            </w:r>
          </w:p>
          <w:p w14:paraId="518786E7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segment uda 0-45° (+/- 5°),</w:t>
            </w:r>
          </w:p>
          <w:p w14:paraId="574F39D6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kąt przechyłu Trendelenburga 0-18° (+/- 5°),</w:t>
            </w:r>
          </w:p>
          <w:p w14:paraId="156AB27E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kąt przechyłu anty-Trendelenburga 0-18° (+/- 5°),</w:t>
            </w:r>
          </w:p>
          <w:p w14:paraId="394E46E5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regulacja segmentu podudzia – ręczna mechanizmem zapadkowym.</w:t>
            </w:r>
          </w:p>
        </w:tc>
        <w:tc>
          <w:tcPr>
            <w:tcW w:w="1420" w:type="dxa"/>
            <w:vAlign w:val="center"/>
          </w:tcPr>
          <w:p w14:paraId="0B027EBC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F479F1F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10BE81B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783EB73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Elektryczna regulacja wysokości w zakresie:</w:t>
            </w:r>
          </w:p>
          <w:p w14:paraId="1AEC9909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350 do 840 mm (+/- 100 mm)</w:t>
            </w:r>
          </w:p>
        </w:tc>
        <w:tc>
          <w:tcPr>
            <w:tcW w:w="1420" w:type="dxa"/>
            <w:vAlign w:val="center"/>
          </w:tcPr>
          <w:p w14:paraId="01B7A44C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D26A9A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38D51AE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09B05A3B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D824779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Łóżko sterowane przewodowym pilotem z możliwością blokady funkcji przez personel medyczny. </w:t>
            </w:r>
          </w:p>
          <w:p w14:paraId="19FCD616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Optyczny wskaźnik podłączenia do sieci. </w:t>
            </w:r>
          </w:p>
          <w:p w14:paraId="13ADB767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celu bezpieczeństwa pacjenta pilot z możliwością blokady (minimum):</w:t>
            </w:r>
          </w:p>
          <w:p w14:paraId="0A61A0BF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- funkcji Trenedelenburga, </w:t>
            </w:r>
          </w:p>
          <w:p w14:paraId="5E6066F3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blokady całego pilota.</w:t>
            </w:r>
          </w:p>
        </w:tc>
        <w:tc>
          <w:tcPr>
            <w:tcW w:w="1420" w:type="dxa"/>
            <w:vAlign w:val="center"/>
          </w:tcPr>
          <w:p w14:paraId="335A4E85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A8320C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5F833C7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8B3097A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Segment oparcia pleców z możliwością mechanicznego szybkiego poziomowania (CPR) - dźwignia umieszczona pod leżem, oznaczona kolorem czerwonym.</w:t>
            </w:r>
          </w:p>
          <w:p w14:paraId="177F7746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Autokontur segmentu oparcia pleców i uda.</w:t>
            </w:r>
          </w:p>
          <w:p w14:paraId="100F65C4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Autoregresja segmentu oparcia pleców zapobiegająca przed zsuwaniem pacjenta.</w:t>
            </w:r>
          </w:p>
        </w:tc>
        <w:tc>
          <w:tcPr>
            <w:tcW w:w="1420" w:type="dxa"/>
            <w:vAlign w:val="center"/>
          </w:tcPr>
          <w:p w14:paraId="39BFBF8F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F5A19DA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02D0C2D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DCFCC89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Leże wypełnione płytami z polipropylenu odpornego na działanie wysokiej temperatury, środków dezynfekujących oraz działanie UV. </w:t>
            </w:r>
          </w:p>
          <w:p w14:paraId="47E6651C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Płyty odejmowane bez użycia narzędzi.</w:t>
            </w:r>
          </w:p>
        </w:tc>
        <w:tc>
          <w:tcPr>
            <w:tcW w:w="1420" w:type="dxa"/>
            <w:vAlign w:val="center"/>
          </w:tcPr>
          <w:p w14:paraId="6CC1BCA2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6E8E6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5CC07DF1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2E9E938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48E0832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Szczyty łóżka o kształcie prostokąta zamkniętego z wyraźnie zaokrąglonymi krawędziami, wykonane z profilu stalowego (stali węglowej), lakierowane proszkowo.</w:t>
            </w:r>
          </w:p>
        </w:tc>
        <w:tc>
          <w:tcPr>
            <w:tcW w:w="1420" w:type="dxa"/>
            <w:vAlign w:val="center"/>
          </w:tcPr>
          <w:p w14:paraId="27DD2674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A190422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3784595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5FAC6E7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1715AF" w14:textId="77777777" w:rsidR="00952838" w:rsidRPr="005B4A3E" w:rsidRDefault="008D245B" w:rsidP="00952838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Szczyty łatwo odejmowane, wypełnione wysokiej, jakości płytą HPL (o grubości min. 8 mm), odporną na działanie wysokiej temperatury, uszkodzenia </w:t>
            </w:r>
            <w:r w:rsidRPr="00952838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mechaniczne, chemiczne oraz promieniowanie UV</w:t>
            </w:r>
            <w:r w:rsidR="00952838" w:rsidRPr="00952838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, </w:t>
            </w:r>
            <w:r w:rsidR="00952838" w:rsidRPr="00952838">
              <w:rPr>
                <w:rFonts w:ascii="Tahoma" w:hAnsi="Tahoma"/>
                <w:bCs/>
                <w:noProof/>
                <w:sz w:val="20"/>
                <w:szCs w:val="20"/>
                <w:lang w:val="pl-PL"/>
              </w:rPr>
              <w:t>w kolorze niebieskim – ultramaryna</w:t>
            </w:r>
            <w:r w:rsidR="00952838">
              <w:rPr>
                <w:rFonts w:ascii="Tahoma" w:hAnsi="Tahoma"/>
                <w:bCs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11A7D2D6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E5023BF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24FAF09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08122DE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C771F41" w14:textId="77777777" w:rsidR="008D245B" w:rsidRPr="005B4A3E" w:rsidRDefault="008D245B" w:rsidP="00C6783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Górna część szczytu wyposażona w metalowy uchwyt ułatwiający  transport  stanowiący co najmniej 70% długości szczytu.</w:t>
            </w:r>
          </w:p>
        </w:tc>
        <w:tc>
          <w:tcPr>
            <w:tcW w:w="1420" w:type="dxa"/>
            <w:vAlign w:val="center"/>
          </w:tcPr>
          <w:p w14:paraId="40F6C686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62AC836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B5042FE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05FAC9EF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1218B41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Możliwość zamontowania po dwóch stronach łóżka uchwytów na worki urologiczne.</w:t>
            </w:r>
          </w:p>
        </w:tc>
        <w:tc>
          <w:tcPr>
            <w:tcW w:w="1420" w:type="dxa"/>
            <w:vAlign w:val="center"/>
          </w:tcPr>
          <w:p w14:paraId="7EE7DD47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3419A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020F47E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E19EF17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4126CD1C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89785EA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wyposażone w cztery opuszczane i składane na ramę leża niezależnie aluminiowe barierki boczn</w:t>
            </w:r>
            <w:r w:rsidR="00C6783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e, nie powiększające gabarytów ł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óżka, zabezpieczające pacjenta na całej długości. Spełniające normę bezpieczeństwa EN 60601-2-52</w:t>
            </w:r>
          </w:p>
        </w:tc>
        <w:tc>
          <w:tcPr>
            <w:tcW w:w="1420" w:type="dxa"/>
            <w:vAlign w:val="center"/>
          </w:tcPr>
          <w:p w14:paraId="37F91436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3419A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98929E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683780" w:rsidRPr="005B4A3E" w14:paraId="2B3ADE4B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53F63393" w14:textId="77777777" w:rsidR="00683780" w:rsidRPr="005B4A3E" w:rsidRDefault="00683780" w:rsidP="00C249D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5499BE16" w14:textId="77777777" w:rsidR="00683780" w:rsidRDefault="00683780" w:rsidP="00D760B6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posiada</w:t>
            </w:r>
            <w:r w:rsidR="004E1A8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jące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wysuwaną półkę do odkładania pościeli, nie wystając</w:t>
            </w:r>
            <w:r w:rsidR="00D760B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ą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poza obrys ramy łóżka</w:t>
            </w:r>
          </w:p>
          <w:p w14:paraId="27256FA9" w14:textId="53A9B7A5" w:rsidR="004E1A89" w:rsidRPr="00AC34C0" w:rsidRDefault="004E1A89" w:rsidP="00D760B6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AC34C0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Tak – 5 pkt., Nie – 0 pkt.</w:t>
            </w:r>
          </w:p>
        </w:tc>
        <w:tc>
          <w:tcPr>
            <w:tcW w:w="1420" w:type="dxa"/>
            <w:vAlign w:val="center"/>
          </w:tcPr>
          <w:p w14:paraId="62397764" w14:textId="30F70D0F" w:rsidR="00683780" w:rsidRPr="005B4A3E" w:rsidRDefault="00683780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2126" w:type="dxa"/>
            <w:vAlign w:val="center"/>
          </w:tcPr>
          <w:p w14:paraId="29C2A4D9" w14:textId="77777777" w:rsidR="009121A8" w:rsidRPr="005B4A3E" w:rsidRDefault="009121A8" w:rsidP="004E1A8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683780" w:rsidRPr="005B4A3E" w14:paraId="38016E6F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0C6EA556" w14:textId="77777777" w:rsidR="00683780" w:rsidRPr="005B4A3E" w:rsidRDefault="00683780" w:rsidP="00C249D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3AF814F" w14:textId="77777777" w:rsidR="00683780" w:rsidRPr="00FC0430" w:rsidRDefault="00683780" w:rsidP="008B5A29">
            <w:pPr>
              <w:snapToGrid w:val="0"/>
              <w:ind w:left="141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FC0430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Każda barierka umożliwia</w:t>
            </w:r>
            <w:r w:rsidR="004E1A89" w:rsidRPr="00FC0430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jąca</w:t>
            </w:r>
            <w:r w:rsidRPr="00FC0430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wykorzystanie jako słupek ułatwiający wstawanie lub siadanie.</w:t>
            </w:r>
          </w:p>
          <w:p w14:paraId="0BC98FAA" w14:textId="0F7F37B6" w:rsidR="004E1A89" w:rsidRPr="00AC34C0" w:rsidRDefault="004E1A89" w:rsidP="008B5A29">
            <w:pPr>
              <w:snapToGrid w:val="0"/>
              <w:ind w:left="141"/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AC34C0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  <w:t>Tak – 5 pkt., Nie – 0 pkt.</w:t>
            </w:r>
          </w:p>
        </w:tc>
        <w:tc>
          <w:tcPr>
            <w:tcW w:w="1420" w:type="dxa"/>
            <w:vAlign w:val="center"/>
          </w:tcPr>
          <w:p w14:paraId="4E9921CE" w14:textId="0C94539E" w:rsidR="00683780" w:rsidRPr="005B4A3E" w:rsidRDefault="00683780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2126" w:type="dxa"/>
            <w:vAlign w:val="center"/>
          </w:tcPr>
          <w:p w14:paraId="27105108" w14:textId="77777777" w:rsidR="00683780" w:rsidRPr="005B4A3E" w:rsidRDefault="00683780" w:rsidP="004E1A8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56A557E7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29F6599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AD7B159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Barierki w części środkowej wyposażone w tunel na przewód odprowadzający płyny fizjologiczne.</w:t>
            </w:r>
          </w:p>
        </w:tc>
        <w:tc>
          <w:tcPr>
            <w:tcW w:w="1420" w:type="dxa"/>
            <w:vAlign w:val="center"/>
          </w:tcPr>
          <w:p w14:paraId="6FBB85B6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D3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80583FE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82E3413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202A0E5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874D5C8" w14:textId="5C603D36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Tworzywo umieszczone na barierkach pełni funkcję listwy odbojowej.</w:t>
            </w:r>
            <w:r w:rsidR="004E1A8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4E1A89" w:rsidRPr="00AC34C0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Tak – 5 pkt., Nie – 0 pkt.</w:t>
            </w:r>
          </w:p>
        </w:tc>
        <w:tc>
          <w:tcPr>
            <w:tcW w:w="1420" w:type="dxa"/>
            <w:vAlign w:val="center"/>
          </w:tcPr>
          <w:p w14:paraId="053A19A6" w14:textId="73191AAE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D3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</w:t>
            </w:r>
            <w:r w:rsidR="00912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/Nie</w:t>
            </w:r>
          </w:p>
        </w:tc>
        <w:tc>
          <w:tcPr>
            <w:tcW w:w="2126" w:type="dxa"/>
            <w:vAlign w:val="center"/>
          </w:tcPr>
          <w:p w14:paraId="5C605F20" w14:textId="77777777" w:rsidR="008D245B" w:rsidRPr="005B4A3E" w:rsidRDefault="008D245B" w:rsidP="004E1A8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E7A1E0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1F90BADC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E5D4A70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narożnikach leża 4 krążki odbojowe chroniące ściany i łóżko podczas przemieszczania łóżka.</w:t>
            </w:r>
          </w:p>
        </w:tc>
        <w:tc>
          <w:tcPr>
            <w:tcW w:w="1420" w:type="dxa"/>
            <w:vAlign w:val="center"/>
          </w:tcPr>
          <w:p w14:paraId="2BFD6D3A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D3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45408F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4198244" w14:textId="77777777" w:rsidTr="008936D5">
        <w:trPr>
          <w:trHeight w:val="220"/>
        </w:trPr>
        <w:tc>
          <w:tcPr>
            <w:tcW w:w="841" w:type="dxa"/>
            <w:vAlign w:val="center"/>
          </w:tcPr>
          <w:p w14:paraId="4F39DB2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99A2E27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Łóżko wyposażone w elastyczne tworzywowe uchwyty materaca przy min. dwóch segmentach leża, dostosowujące się do szerokości materaca, 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zapobiegające powstawaniu urazów kończyn.</w:t>
            </w:r>
          </w:p>
        </w:tc>
        <w:tc>
          <w:tcPr>
            <w:tcW w:w="1420" w:type="dxa"/>
            <w:vAlign w:val="center"/>
          </w:tcPr>
          <w:p w14:paraId="2AE98215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D3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2126" w:type="dxa"/>
            <w:vAlign w:val="center"/>
          </w:tcPr>
          <w:p w14:paraId="5B303977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3D9224F7" w14:textId="77777777" w:rsidTr="00265F55">
        <w:trPr>
          <w:trHeight w:val="220"/>
        </w:trPr>
        <w:tc>
          <w:tcPr>
            <w:tcW w:w="841" w:type="dxa"/>
            <w:vAlign w:val="center"/>
          </w:tcPr>
          <w:p w14:paraId="41A74418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8EC1AF2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Podstawa łóżka jezdna wyposażona w antystatyczne koła o średnicy min. 150 mm, z centralną blokadą kół oraz blokadą kierunkową.</w:t>
            </w:r>
          </w:p>
        </w:tc>
        <w:tc>
          <w:tcPr>
            <w:tcW w:w="1420" w:type="dxa"/>
            <w:vAlign w:val="center"/>
          </w:tcPr>
          <w:p w14:paraId="24D281AB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D3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AC54919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3954971" w14:textId="77777777" w:rsidTr="00265F55">
        <w:trPr>
          <w:trHeight w:val="220"/>
        </w:trPr>
        <w:tc>
          <w:tcPr>
            <w:tcW w:w="841" w:type="dxa"/>
            <w:vAlign w:val="center"/>
          </w:tcPr>
          <w:p w14:paraId="2AA0EC40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A9428E4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Bezpieczne obciążenie min. 250 kg </w:t>
            </w:r>
          </w:p>
        </w:tc>
        <w:tc>
          <w:tcPr>
            <w:tcW w:w="1420" w:type="dxa"/>
            <w:vAlign w:val="center"/>
          </w:tcPr>
          <w:p w14:paraId="20F1A446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D3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137C534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7F1370" w:rsidRPr="005B4A3E" w14:paraId="305E7242" w14:textId="77777777" w:rsidTr="00265F55">
        <w:trPr>
          <w:trHeight w:val="220"/>
        </w:trPr>
        <w:tc>
          <w:tcPr>
            <w:tcW w:w="841" w:type="dxa"/>
            <w:vAlign w:val="center"/>
          </w:tcPr>
          <w:p w14:paraId="112F16BF" w14:textId="77777777" w:rsidR="007F1370" w:rsidRPr="005B4A3E" w:rsidRDefault="007F1370" w:rsidP="00C249D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568854AF" w14:textId="77777777" w:rsidR="007F1370" w:rsidRPr="005B4A3E" w:rsidRDefault="007F1370" w:rsidP="008B5A29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8321C">
              <w:rPr>
                <w:rFonts w:ascii="Tahoma" w:hAnsi="Tahoma" w:cs="Tahoma"/>
                <w:noProof/>
                <w:sz w:val="20"/>
                <w:szCs w:val="20"/>
                <w:u w:val="single"/>
                <w:lang w:val="pl-PL"/>
              </w:rPr>
              <w:t>Możliwość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montażu ramy wyciągowej, wysięgnika z uchwytem do ręki i wieszaka kroplówki </w:t>
            </w:r>
          </w:p>
        </w:tc>
        <w:tc>
          <w:tcPr>
            <w:tcW w:w="1420" w:type="dxa"/>
            <w:vAlign w:val="center"/>
          </w:tcPr>
          <w:p w14:paraId="4725995C" w14:textId="77777777" w:rsidR="007F1370" w:rsidRPr="005B4A3E" w:rsidRDefault="009121A8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D3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8794BD2" w14:textId="77777777" w:rsidR="007F1370" w:rsidRPr="005B4A3E" w:rsidRDefault="007F1370" w:rsidP="00EF25C0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7F1370" w:rsidRPr="005B4A3E" w14:paraId="0CC0F7CC" w14:textId="77777777" w:rsidTr="00265F55">
        <w:trPr>
          <w:trHeight w:val="220"/>
        </w:trPr>
        <w:tc>
          <w:tcPr>
            <w:tcW w:w="841" w:type="dxa"/>
            <w:vAlign w:val="center"/>
          </w:tcPr>
          <w:p w14:paraId="325225F2" w14:textId="77777777" w:rsidR="007F1370" w:rsidRPr="005B4A3E" w:rsidRDefault="007F1370" w:rsidP="00C249D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48671D5" w14:textId="7D7E1F41" w:rsidR="009121A8" w:rsidRPr="008601D7" w:rsidRDefault="007F1370" w:rsidP="00442E3B">
            <w:pPr>
              <w:snapToGrid w:val="0"/>
              <w:ind w:left="141"/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u w:val="single"/>
                <w:lang w:val="pl-PL"/>
              </w:rPr>
              <w:t>Możliwość</w:t>
            </w:r>
            <w:r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zamontowania wieszaka kroplówki</w:t>
            </w:r>
            <w:r w:rsidR="00442E3B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9121A8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min. w</w:t>
            </w:r>
            <w:r w:rsidR="00442E3B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 </w:t>
            </w:r>
            <w:r w:rsidR="009121A8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dwóch narożnikach leża</w:t>
            </w:r>
            <w:r w:rsidR="00442E3B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.</w:t>
            </w:r>
            <w:r w:rsidR="00F71AF8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(min. wymaganie)</w:t>
            </w:r>
            <w:r w:rsidR="00442E3B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9121A8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1236E1" w:rsidRPr="008601D7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  <w:t>– 0 pkt.</w:t>
            </w:r>
          </w:p>
          <w:p w14:paraId="04C9C5B5" w14:textId="45A977F5" w:rsidR="007F1370" w:rsidRPr="005B4A3E" w:rsidRDefault="00442E3B" w:rsidP="008B5A29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u w:val="single"/>
                <w:lang w:val="pl-PL"/>
              </w:rPr>
              <w:t>Możliwość</w:t>
            </w:r>
            <w:r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zamontowania wieszaka kroplówek </w:t>
            </w:r>
            <w:r w:rsidR="007F1370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w czterech narożnikach leża</w:t>
            </w:r>
            <w:r w:rsidR="001236E1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1236E1" w:rsidRPr="008601D7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  <w:t>– 5 pkt.</w:t>
            </w:r>
          </w:p>
        </w:tc>
        <w:tc>
          <w:tcPr>
            <w:tcW w:w="1420" w:type="dxa"/>
            <w:vAlign w:val="center"/>
          </w:tcPr>
          <w:p w14:paraId="4BB2759D" w14:textId="533CED70" w:rsidR="007F1370" w:rsidRPr="005B4A3E" w:rsidRDefault="00442E3B" w:rsidP="001236E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</w:t>
            </w:r>
            <w:r w:rsidR="001236E1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/Nie</w:t>
            </w:r>
          </w:p>
        </w:tc>
        <w:tc>
          <w:tcPr>
            <w:tcW w:w="2126" w:type="dxa"/>
            <w:vAlign w:val="center"/>
          </w:tcPr>
          <w:p w14:paraId="57B9C4D5" w14:textId="636DB66E" w:rsidR="00442E3B" w:rsidRPr="005B4A3E" w:rsidRDefault="00442E3B" w:rsidP="00EF25C0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</w:t>
            </w:r>
          </w:p>
        </w:tc>
      </w:tr>
      <w:tr w:rsidR="007F1370" w:rsidRPr="005B4A3E" w14:paraId="1F80D6A1" w14:textId="77777777" w:rsidTr="00142E45">
        <w:trPr>
          <w:trHeight w:val="220"/>
        </w:trPr>
        <w:tc>
          <w:tcPr>
            <w:tcW w:w="841" w:type="dxa"/>
            <w:vAlign w:val="center"/>
          </w:tcPr>
          <w:p w14:paraId="61EF0D79" w14:textId="77777777" w:rsidR="007F1370" w:rsidRPr="005B4A3E" w:rsidRDefault="007F1370" w:rsidP="00C249D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AE4B5EC" w14:textId="79DDDEC8" w:rsidR="007F1370" w:rsidRPr="005B4A3E" w:rsidRDefault="007F1370" w:rsidP="007F1370">
            <w:pPr>
              <w:snapToGrid w:val="0"/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wyposażone w materac piankowy w pokrowcu wodoodpornym paroprzepuszczalnym o grubości ok. 12</w:t>
            </w:r>
            <w:r w:rsidR="009F768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 m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 ÷ 15</w:t>
            </w:r>
            <w:r w:rsidR="009F768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 m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m. </w:t>
            </w:r>
          </w:p>
        </w:tc>
        <w:tc>
          <w:tcPr>
            <w:tcW w:w="1420" w:type="dxa"/>
            <w:vAlign w:val="center"/>
          </w:tcPr>
          <w:p w14:paraId="2323E5D8" w14:textId="77777777" w:rsidR="007F1370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3355168" w14:textId="77777777" w:rsidR="007F1370" w:rsidRPr="005B4A3E" w:rsidRDefault="007F1370" w:rsidP="00EF25C0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5B4A3E" w:rsidRPr="005B4A3E" w14:paraId="4B0129F3" w14:textId="77777777" w:rsidTr="00142F35">
        <w:trPr>
          <w:trHeight w:val="220"/>
        </w:trPr>
        <w:tc>
          <w:tcPr>
            <w:tcW w:w="9632" w:type="dxa"/>
            <w:gridSpan w:val="4"/>
            <w:vAlign w:val="center"/>
          </w:tcPr>
          <w:p w14:paraId="0144E490" w14:textId="77777777" w:rsidR="005B4A3E" w:rsidRPr="008D245B" w:rsidRDefault="008D245B" w:rsidP="008D245B">
            <w:pPr>
              <w:pStyle w:val="Akapitzlist"/>
              <w:numPr>
                <w:ilvl w:val="0"/>
                <w:numId w:val="12"/>
              </w:numPr>
              <w:ind w:hanging="550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Serwis gwarancyjny </w:t>
            </w:r>
          </w:p>
        </w:tc>
      </w:tr>
      <w:tr w:rsidR="004B58D5" w:rsidRPr="005B4A3E" w14:paraId="37325B6E" w14:textId="77777777" w:rsidTr="0055393A">
        <w:trPr>
          <w:trHeight w:val="220"/>
        </w:trPr>
        <w:tc>
          <w:tcPr>
            <w:tcW w:w="841" w:type="dxa"/>
            <w:vAlign w:val="center"/>
          </w:tcPr>
          <w:p w14:paraId="06B32D9E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2E9B947" w14:textId="77777777" w:rsidR="004B58D5" w:rsidRPr="005B4A3E" w:rsidRDefault="004B58D5" w:rsidP="00EE2D0E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Konstrukcja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łóżek</w:t>
            </w:r>
            <w:r w:rsidR="00EE2D0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i akcesoriów, jak i materiały użyte do produkcji 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przystosowan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 są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do dezynfekcji środkami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używanymi w szpitalach.</w:t>
            </w:r>
          </w:p>
        </w:tc>
        <w:tc>
          <w:tcPr>
            <w:tcW w:w="1420" w:type="dxa"/>
            <w:vAlign w:val="center"/>
          </w:tcPr>
          <w:p w14:paraId="7B759914" w14:textId="4C7B24A4" w:rsidR="004B58D5" w:rsidRPr="005B4A3E" w:rsidRDefault="004B58D5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97E8E9F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5C3CBED2" w14:textId="77777777" w:rsidTr="0055393A">
        <w:trPr>
          <w:trHeight w:val="220"/>
        </w:trPr>
        <w:tc>
          <w:tcPr>
            <w:tcW w:w="841" w:type="dxa"/>
            <w:vAlign w:val="center"/>
          </w:tcPr>
          <w:p w14:paraId="21EA537E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591DC05" w14:textId="77777777" w:rsidR="004B58D5" w:rsidRPr="008D245B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Okres gwarancji min. 24 m-ce. </w:t>
            </w:r>
          </w:p>
        </w:tc>
        <w:tc>
          <w:tcPr>
            <w:tcW w:w="1420" w:type="dxa"/>
            <w:vAlign w:val="center"/>
          </w:tcPr>
          <w:p w14:paraId="37B27E17" w14:textId="2B3985B1" w:rsidR="004B58D5" w:rsidRPr="005B4A3E" w:rsidRDefault="004B58D5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59BFCC4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21A4C2F5" w14:textId="77777777" w:rsidTr="0055393A">
        <w:trPr>
          <w:trHeight w:val="220"/>
        </w:trPr>
        <w:tc>
          <w:tcPr>
            <w:tcW w:w="841" w:type="dxa"/>
            <w:vAlign w:val="center"/>
          </w:tcPr>
          <w:p w14:paraId="21717367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8650C97" w14:textId="77777777" w:rsidR="004B58D5" w:rsidRPr="00952838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>W okresie gwarancji min. 2 przeglądy techniczne wliczone w cenę oferty</w:t>
            </w:r>
          </w:p>
        </w:tc>
        <w:tc>
          <w:tcPr>
            <w:tcW w:w="1420" w:type="dxa"/>
            <w:vAlign w:val="center"/>
          </w:tcPr>
          <w:p w14:paraId="77A0ABFB" w14:textId="58CA902C" w:rsidR="004B58D5" w:rsidRPr="005B4A3E" w:rsidRDefault="004B58D5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9F2C60D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067BB1D8" w14:textId="77777777" w:rsidTr="0055393A">
        <w:trPr>
          <w:trHeight w:val="220"/>
        </w:trPr>
        <w:tc>
          <w:tcPr>
            <w:tcW w:w="841" w:type="dxa"/>
            <w:vAlign w:val="center"/>
          </w:tcPr>
          <w:p w14:paraId="48D7E980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E25ABB1" w14:textId="77777777" w:rsidR="004B58D5" w:rsidRPr="00952838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>Gwarancja produkcji części zamiennych</w:t>
            </w:r>
            <w:r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na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min. 10 lat od dostawy.</w:t>
            </w:r>
          </w:p>
        </w:tc>
        <w:tc>
          <w:tcPr>
            <w:tcW w:w="1420" w:type="dxa"/>
            <w:vAlign w:val="center"/>
          </w:tcPr>
          <w:p w14:paraId="26387720" w14:textId="6E09BCA7" w:rsidR="004B58D5" w:rsidRPr="005B4A3E" w:rsidRDefault="004B58D5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3EC796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62417096" w14:textId="77777777" w:rsidTr="0055393A">
        <w:trPr>
          <w:trHeight w:val="220"/>
        </w:trPr>
        <w:tc>
          <w:tcPr>
            <w:tcW w:w="841" w:type="dxa"/>
            <w:vAlign w:val="center"/>
          </w:tcPr>
          <w:p w14:paraId="5262519B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0E1929C" w14:textId="77777777" w:rsidR="004B58D5" w:rsidRPr="00952838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Szkolenie personelu medycznego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(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użytkownika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)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 w zakresie eksploatacji i obsługi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wyposażenia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 zostało wliczone w cenę oferty przetargowej.</w:t>
            </w:r>
          </w:p>
        </w:tc>
        <w:tc>
          <w:tcPr>
            <w:tcW w:w="1420" w:type="dxa"/>
            <w:vAlign w:val="center"/>
          </w:tcPr>
          <w:p w14:paraId="08C22259" w14:textId="06973640" w:rsidR="004B58D5" w:rsidRPr="005B4A3E" w:rsidRDefault="004B58D5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AAC623D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483E2C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- Parametrów wymaganych umieszczono „TAK, podać/opisać” wpisanie odpowiedzi NIE lub pozostawienie pola pustego czyli brak odpowiedzi</w:t>
      </w:r>
      <w:r w:rsidR="00EB46F8">
        <w:rPr>
          <w:rFonts w:ascii="Tahoma" w:hAnsi="Tahoma" w:cs="Arial"/>
          <w:noProof/>
          <w:sz w:val="20"/>
          <w:szCs w:val="20"/>
        </w:rPr>
        <w:t xml:space="preserve"> w kolumnie „Odpowiedź Wykonawcy”</w:t>
      </w:r>
      <w:r w:rsidRPr="005B4A3E">
        <w:rPr>
          <w:rFonts w:ascii="Tahoma" w:hAnsi="Tahoma" w:cs="Arial"/>
          <w:noProof/>
          <w:sz w:val="20"/>
          <w:szCs w:val="20"/>
        </w:rPr>
        <w:t xml:space="preserve"> oznacza niespełnienie wymaganych przez Zamawiającego parametrów, a oferta Wykonawcy podlegać będzie odrzuceniu. </w:t>
      </w:r>
      <w:bookmarkStart w:id="0" w:name="_GoBack"/>
      <w:bookmarkEnd w:id="0"/>
    </w:p>
    <w:p w14:paraId="673AD350" w14:textId="22888C9E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- Parametrów ocenianych umieszczono „TAK/NIE” wpisanie odpowiedzi NIE</w:t>
      </w:r>
      <w:r w:rsidR="00EB46F8">
        <w:rPr>
          <w:rFonts w:ascii="Tahoma" w:hAnsi="Tahoma" w:cs="Arial"/>
          <w:noProof/>
          <w:sz w:val="20"/>
          <w:szCs w:val="20"/>
        </w:rPr>
        <w:t xml:space="preserve"> </w:t>
      </w:r>
      <w:r w:rsidRPr="005B4A3E">
        <w:rPr>
          <w:rFonts w:ascii="Tahoma" w:hAnsi="Tahoma" w:cs="Arial"/>
          <w:noProof/>
          <w:sz w:val="20"/>
          <w:szCs w:val="20"/>
        </w:rPr>
        <w:t>lub pozostawienie pola pustego czyli brak odpowiedzi</w:t>
      </w:r>
      <w:r w:rsidR="00EB46F8">
        <w:rPr>
          <w:rFonts w:ascii="Tahoma" w:hAnsi="Tahoma" w:cs="Arial"/>
          <w:noProof/>
          <w:sz w:val="20"/>
          <w:szCs w:val="20"/>
        </w:rPr>
        <w:t xml:space="preserve"> w kolumnie „Odpowiedź Wykonawcy”</w:t>
      </w:r>
      <w:r w:rsidRPr="005B4A3E">
        <w:rPr>
          <w:rFonts w:ascii="Tahoma" w:hAnsi="Tahoma" w:cs="Arial"/>
          <w:noProof/>
          <w:sz w:val="20"/>
          <w:szCs w:val="20"/>
        </w:rPr>
        <w:t xml:space="preserve"> oznacza przyznanie 0 pkt.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08810D87" w14:textId="30FA0EE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</w:t>
      </w:r>
      <w:r w:rsidR="00521CD5">
        <w:rPr>
          <w:rFonts w:ascii="Tahoma" w:hAnsi="Tahoma" w:cs="Arial"/>
          <w:noProof/>
          <w:sz w:val="20"/>
          <w:szCs w:val="20"/>
        </w:rPr>
        <w:t>,</w:t>
      </w:r>
      <w:r w:rsidRPr="005B4A3E">
        <w:rPr>
          <w:rFonts w:ascii="Tahoma" w:hAnsi="Tahoma" w:cs="Arial"/>
          <w:noProof/>
          <w:sz w:val="20"/>
          <w:szCs w:val="20"/>
        </w:rPr>
        <w:t xml:space="preserve">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00600A9B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lastRenderedPageBreak/>
        <w:t xml:space="preserve">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14:paraId="7F8382F8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14:paraId="734459CE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14:paraId="203629DA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14:paraId="58F046F7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14:paraId="14DF6978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14:paraId="59DDDE1C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14:paraId="2F9EB6E2" w14:textId="77777777"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14:paraId="76DAC65A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14:paraId="41F86B1F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14:paraId="72326AFC" w14:textId="77777777"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133F46E0" w14:textId="77777777"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7D8EC6A1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, przeprowadzenie testu (bezpieczeństwa elektrycznego), </w:t>
      </w:r>
    </w:p>
    <w:p w14:paraId="696704B9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14:paraId="302D1F53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14:paraId="4E177F21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92ED2"/>
    <w:rsid w:val="000C2E58"/>
    <w:rsid w:val="000C5792"/>
    <w:rsid w:val="001236E1"/>
    <w:rsid w:val="00142E45"/>
    <w:rsid w:val="001572A2"/>
    <w:rsid w:val="001740CD"/>
    <w:rsid w:val="001C4E26"/>
    <w:rsid w:val="001D4EFF"/>
    <w:rsid w:val="001F5BA3"/>
    <w:rsid w:val="00243FFE"/>
    <w:rsid w:val="00244C0B"/>
    <w:rsid w:val="00265F55"/>
    <w:rsid w:val="002F19AB"/>
    <w:rsid w:val="00304A2C"/>
    <w:rsid w:val="003119C5"/>
    <w:rsid w:val="00313C14"/>
    <w:rsid w:val="00336F3D"/>
    <w:rsid w:val="00373E2D"/>
    <w:rsid w:val="003D1CEB"/>
    <w:rsid w:val="003E20FF"/>
    <w:rsid w:val="004029A3"/>
    <w:rsid w:val="00421921"/>
    <w:rsid w:val="00442E3B"/>
    <w:rsid w:val="00463A3D"/>
    <w:rsid w:val="004826A3"/>
    <w:rsid w:val="004B58D5"/>
    <w:rsid w:val="004E1A89"/>
    <w:rsid w:val="005049D1"/>
    <w:rsid w:val="00510D84"/>
    <w:rsid w:val="00521CD5"/>
    <w:rsid w:val="005329A6"/>
    <w:rsid w:val="0055393A"/>
    <w:rsid w:val="00562BE3"/>
    <w:rsid w:val="005B1062"/>
    <w:rsid w:val="005B4A3E"/>
    <w:rsid w:val="005C1D3F"/>
    <w:rsid w:val="005F3E30"/>
    <w:rsid w:val="00607EBA"/>
    <w:rsid w:val="00633769"/>
    <w:rsid w:val="00634C96"/>
    <w:rsid w:val="00653FD4"/>
    <w:rsid w:val="00683780"/>
    <w:rsid w:val="00691AEC"/>
    <w:rsid w:val="006A7DD1"/>
    <w:rsid w:val="006B592D"/>
    <w:rsid w:val="006E3A04"/>
    <w:rsid w:val="00704FCA"/>
    <w:rsid w:val="00731CAA"/>
    <w:rsid w:val="00754B34"/>
    <w:rsid w:val="007624E7"/>
    <w:rsid w:val="007B33ED"/>
    <w:rsid w:val="007D09FF"/>
    <w:rsid w:val="007F1370"/>
    <w:rsid w:val="008141A3"/>
    <w:rsid w:val="0081606E"/>
    <w:rsid w:val="00853BF0"/>
    <w:rsid w:val="0085432C"/>
    <w:rsid w:val="008601D7"/>
    <w:rsid w:val="0087484F"/>
    <w:rsid w:val="008758B6"/>
    <w:rsid w:val="00884BEC"/>
    <w:rsid w:val="008936D5"/>
    <w:rsid w:val="008B5A29"/>
    <w:rsid w:val="008C2C14"/>
    <w:rsid w:val="008D245B"/>
    <w:rsid w:val="008E5103"/>
    <w:rsid w:val="009121A8"/>
    <w:rsid w:val="00917AE7"/>
    <w:rsid w:val="009210B3"/>
    <w:rsid w:val="0092633B"/>
    <w:rsid w:val="00936284"/>
    <w:rsid w:val="00952838"/>
    <w:rsid w:val="009B4824"/>
    <w:rsid w:val="009B5F88"/>
    <w:rsid w:val="009B6E56"/>
    <w:rsid w:val="009C100C"/>
    <w:rsid w:val="009F0FD3"/>
    <w:rsid w:val="009F7680"/>
    <w:rsid w:val="00A04DCF"/>
    <w:rsid w:val="00A16979"/>
    <w:rsid w:val="00A25183"/>
    <w:rsid w:val="00A63442"/>
    <w:rsid w:val="00A71E1E"/>
    <w:rsid w:val="00AC34C0"/>
    <w:rsid w:val="00AD27A6"/>
    <w:rsid w:val="00AD3F85"/>
    <w:rsid w:val="00AE2BB0"/>
    <w:rsid w:val="00B079F5"/>
    <w:rsid w:val="00B141B9"/>
    <w:rsid w:val="00B606CF"/>
    <w:rsid w:val="00B6555A"/>
    <w:rsid w:val="00B774AA"/>
    <w:rsid w:val="00BD0394"/>
    <w:rsid w:val="00BD4573"/>
    <w:rsid w:val="00C00ED5"/>
    <w:rsid w:val="00C249D0"/>
    <w:rsid w:val="00C42D3E"/>
    <w:rsid w:val="00C6783C"/>
    <w:rsid w:val="00C71A38"/>
    <w:rsid w:val="00C75F1B"/>
    <w:rsid w:val="00CD37A1"/>
    <w:rsid w:val="00CE31C0"/>
    <w:rsid w:val="00CF58C5"/>
    <w:rsid w:val="00D760B6"/>
    <w:rsid w:val="00D84AC5"/>
    <w:rsid w:val="00D9169B"/>
    <w:rsid w:val="00E518BB"/>
    <w:rsid w:val="00EB46F8"/>
    <w:rsid w:val="00EE2D0E"/>
    <w:rsid w:val="00F25232"/>
    <w:rsid w:val="00F67A3E"/>
    <w:rsid w:val="00F71AF8"/>
    <w:rsid w:val="00F8321C"/>
    <w:rsid w:val="00F87AF6"/>
    <w:rsid w:val="00FA7A92"/>
    <w:rsid w:val="00FB6743"/>
    <w:rsid w:val="00FC0430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E997E248-DDD9-4FCC-B861-B80A9276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EB27-406A-4EDD-95D1-03127EF4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Katarzyna Kołdon</cp:lastModifiedBy>
  <cp:revision>54</cp:revision>
  <cp:lastPrinted>2020-06-18T10:37:00Z</cp:lastPrinted>
  <dcterms:created xsi:type="dcterms:W3CDTF">2019-12-12T15:42:00Z</dcterms:created>
  <dcterms:modified xsi:type="dcterms:W3CDTF">2020-07-10T09:25:00Z</dcterms:modified>
</cp:coreProperties>
</file>