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right"/>
        <w:rPr>
          <w:color w:val="auto"/>
        </w:rPr>
      </w:pPr>
      <w:r>
        <w:rPr>
          <w:color w:val="auto"/>
          <w:sz w:val="21"/>
          <w:szCs w:val="21"/>
        </w:rPr>
        <w:t>(dotyczy osób / podmiotów realizujących obecnie świadczenia na rzecz Udzielającego zamówienia)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dyplom(-y) specjalizacji,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zaświadczenie o wpisie do Centralnej Ewidencji i Informacji o Działalności Gospodarczej lub KRS*</w:t>
      </w:r>
      <w:bookmarkStart w:id="0" w:name="_GoBack1"/>
      <w:bookmarkEnd w:id="0"/>
      <w:r>
        <w:rPr>
          <w:color w:val="000000"/>
          <w:sz w:val="24"/>
          <w:szCs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  <w:szCs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  <w:szCs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1</Pages>
  <Words>192</Words>
  <Characters>1451</Characters>
  <CharactersWithSpaces>1630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Arkadiusz Jakubczyk</dc:creator>
  <dc:description/>
  <dc:language>pl-PL</dc:language>
  <cp:lastModifiedBy>Arkadiusz Jakubczyk</cp:lastModifiedBy>
  <dcterms:modified xsi:type="dcterms:W3CDTF">2024-06-03T10:42:14Z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